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Default="00BE2716" w:rsidP="00CB4787">
      <w:pPr>
        <w:spacing w:line="276" w:lineRule="auto"/>
        <w:jc w:val="both"/>
        <w:rPr>
          <w:rFonts w:asciiTheme="minorHAnsi" w:hAnsiTheme="minorHAnsi" w:cs="Arial"/>
          <w:b/>
          <w:bCs/>
          <w:sz w:val="20"/>
          <w:szCs w:val="20"/>
        </w:rPr>
      </w:pPr>
    </w:p>
    <w:p w14:paraId="450B963B" w14:textId="46AAF51A" w:rsidR="00827C3B" w:rsidRPr="00BF13C1" w:rsidRDefault="00FC705F" w:rsidP="00CB4787">
      <w:pPr>
        <w:pStyle w:val="Titolocopertina"/>
        <w:spacing w:line="276" w:lineRule="auto"/>
      </w:pPr>
      <w:r w:rsidRPr="00D0025C">
        <w:t xml:space="preserve">CONSULTAZIONE DI MERCATO FINALIZZATA ALLA FORNITURA </w:t>
      </w:r>
      <w:r w:rsidR="00345ABF" w:rsidRPr="00345ABF">
        <w:rPr>
          <w:caps/>
        </w:rPr>
        <w:t xml:space="preserve">della </w:t>
      </w:r>
      <w:r w:rsidR="00345ABF" w:rsidRPr="00345ABF">
        <w:rPr>
          <w:bCs/>
          <w:caps/>
        </w:rPr>
        <w:t>Manutenzione della soluzione software di Enterprise Architecture e servizi connessi</w:t>
      </w:r>
      <w:r w:rsidR="00345ABF" w:rsidRPr="00345ABF">
        <w:t xml:space="preserve"> </w:t>
      </w:r>
      <w:r w:rsidR="00B062CE">
        <w:t xml:space="preserve">PER </w:t>
      </w:r>
      <w:r w:rsidR="00345ABF">
        <w:t>INAIL</w:t>
      </w:r>
    </w:p>
    <w:p w14:paraId="73C3470E" w14:textId="77777777" w:rsidR="00BE2716" w:rsidRDefault="00BE2716" w:rsidP="00CB4787">
      <w:pPr>
        <w:spacing w:line="276" w:lineRule="auto"/>
        <w:ind w:left="284"/>
        <w:jc w:val="both"/>
        <w:rPr>
          <w:rFonts w:asciiTheme="minorHAnsi" w:hAnsiTheme="minorHAnsi" w:cs="Arial"/>
          <w:b/>
          <w:bCs/>
          <w:sz w:val="20"/>
          <w:szCs w:val="20"/>
        </w:rPr>
      </w:pPr>
    </w:p>
    <w:p w14:paraId="2589E3B1" w14:textId="77777777" w:rsidR="00BE2716" w:rsidRDefault="00BE2716" w:rsidP="00CB4787">
      <w:pPr>
        <w:spacing w:line="276" w:lineRule="auto"/>
        <w:ind w:left="284"/>
        <w:jc w:val="both"/>
        <w:rPr>
          <w:rFonts w:asciiTheme="minorHAnsi" w:hAnsiTheme="minorHAnsi" w:cs="Arial"/>
          <w:b/>
          <w:bCs/>
          <w:sz w:val="20"/>
          <w:szCs w:val="20"/>
        </w:rPr>
      </w:pPr>
    </w:p>
    <w:p w14:paraId="35F0BDAA" w14:textId="77777777" w:rsidR="00BE2716" w:rsidRDefault="00BE2716" w:rsidP="00CB4787">
      <w:pPr>
        <w:spacing w:line="276" w:lineRule="auto"/>
        <w:ind w:left="284"/>
        <w:jc w:val="both"/>
        <w:rPr>
          <w:rFonts w:asciiTheme="minorHAnsi" w:hAnsiTheme="minorHAnsi" w:cs="Arial"/>
          <w:b/>
          <w:bCs/>
          <w:sz w:val="20"/>
          <w:szCs w:val="20"/>
        </w:rPr>
      </w:pPr>
    </w:p>
    <w:p w14:paraId="6FA8FDB8" w14:textId="77777777" w:rsidR="00BE2716" w:rsidRDefault="00BE2716" w:rsidP="00CB4787">
      <w:pPr>
        <w:spacing w:line="276" w:lineRule="auto"/>
        <w:ind w:left="284"/>
        <w:jc w:val="both"/>
        <w:rPr>
          <w:rFonts w:asciiTheme="minorHAnsi" w:hAnsiTheme="minorHAnsi" w:cs="Arial"/>
          <w:b/>
          <w:bCs/>
          <w:sz w:val="20"/>
          <w:szCs w:val="20"/>
        </w:rPr>
      </w:pPr>
    </w:p>
    <w:p w14:paraId="411A6950" w14:textId="77777777" w:rsidR="00BE2716" w:rsidRDefault="00BE2716" w:rsidP="00CB4787">
      <w:pPr>
        <w:spacing w:line="276" w:lineRule="auto"/>
        <w:ind w:left="284"/>
        <w:jc w:val="both"/>
        <w:rPr>
          <w:rFonts w:asciiTheme="minorHAnsi" w:hAnsiTheme="minorHAnsi" w:cs="Arial"/>
          <w:b/>
          <w:bCs/>
          <w:sz w:val="20"/>
          <w:szCs w:val="20"/>
        </w:rPr>
      </w:pPr>
    </w:p>
    <w:p w14:paraId="2D470A70" w14:textId="77777777" w:rsidR="00BE2716" w:rsidRDefault="00BE2716" w:rsidP="00CB4787">
      <w:pPr>
        <w:spacing w:line="276" w:lineRule="auto"/>
        <w:ind w:left="284"/>
        <w:jc w:val="both"/>
        <w:rPr>
          <w:rFonts w:asciiTheme="minorHAnsi" w:hAnsiTheme="minorHAnsi" w:cs="Arial"/>
          <w:b/>
          <w:bCs/>
          <w:sz w:val="20"/>
          <w:szCs w:val="20"/>
        </w:rPr>
      </w:pPr>
    </w:p>
    <w:p w14:paraId="19684581" w14:textId="77777777" w:rsidR="00BE2716" w:rsidRDefault="00BE2716" w:rsidP="00CB4787">
      <w:pPr>
        <w:spacing w:line="276" w:lineRule="auto"/>
        <w:ind w:left="284"/>
        <w:jc w:val="both"/>
        <w:rPr>
          <w:rFonts w:asciiTheme="minorHAnsi" w:hAnsiTheme="minorHAnsi" w:cs="Arial"/>
          <w:b/>
          <w:bCs/>
          <w:sz w:val="20"/>
          <w:szCs w:val="20"/>
        </w:rPr>
      </w:pPr>
    </w:p>
    <w:p w14:paraId="503F1F08" w14:textId="77777777" w:rsidR="00BE2716" w:rsidRDefault="00BE2716" w:rsidP="00CB4787">
      <w:pPr>
        <w:spacing w:line="276" w:lineRule="auto"/>
        <w:ind w:left="284"/>
        <w:jc w:val="both"/>
        <w:rPr>
          <w:rFonts w:asciiTheme="minorHAnsi" w:hAnsiTheme="minorHAnsi" w:cs="Arial"/>
          <w:b/>
          <w:bCs/>
          <w:sz w:val="20"/>
          <w:szCs w:val="20"/>
        </w:rPr>
      </w:pPr>
    </w:p>
    <w:p w14:paraId="20966673" w14:textId="77777777" w:rsidR="00BE2716" w:rsidRDefault="00BE2716" w:rsidP="00CB4787">
      <w:pPr>
        <w:spacing w:line="276" w:lineRule="auto"/>
        <w:ind w:left="284"/>
        <w:jc w:val="both"/>
        <w:rPr>
          <w:rFonts w:asciiTheme="minorHAnsi" w:hAnsiTheme="minorHAnsi" w:cs="Arial"/>
          <w:b/>
          <w:bCs/>
          <w:sz w:val="20"/>
          <w:szCs w:val="20"/>
        </w:rPr>
      </w:pPr>
    </w:p>
    <w:p w14:paraId="44E51CDF" w14:textId="77777777" w:rsidR="00BE2716" w:rsidRDefault="00BE2716" w:rsidP="00CB4787">
      <w:pPr>
        <w:spacing w:line="276" w:lineRule="auto"/>
        <w:ind w:left="284"/>
        <w:jc w:val="both"/>
        <w:rPr>
          <w:rFonts w:asciiTheme="minorHAnsi" w:hAnsiTheme="minorHAnsi" w:cs="Arial"/>
          <w:b/>
          <w:bCs/>
          <w:sz w:val="20"/>
          <w:szCs w:val="20"/>
        </w:rPr>
      </w:pPr>
    </w:p>
    <w:p w14:paraId="249181B6" w14:textId="77777777" w:rsidR="00BE2716" w:rsidRPr="00BF13C1" w:rsidRDefault="00BE2716" w:rsidP="00CB4787">
      <w:pPr>
        <w:pStyle w:val="Titoli14bold"/>
        <w:spacing w:line="276" w:lineRule="auto"/>
        <w:ind w:left="284"/>
      </w:pPr>
      <w:r w:rsidRPr="00BF13C1">
        <w:t>DOCUMENTO DI CONSULTAZIONE DEL MERCATO</w:t>
      </w:r>
    </w:p>
    <w:p w14:paraId="7D29EFC4" w14:textId="1F633CFD" w:rsidR="00BE2716" w:rsidRPr="00BF13C1" w:rsidRDefault="00BE2716" w:rsidP="00CB4787">
      <w:pPr>
        <w:pStyle w:val="Titoli14bold"/>
        <w:spacing w:line="276" w:lineRule="auto"/>
        <w:ind w:left="284"/>
      </w:pPr>
    </w:p>
    <w:p w14:paraId="4CE02B70" w14:textId="77777777" w:rsidR="00BE2716" w:rsidRDefault="00BE2716" w:rsidP="00CB4787">
      <w:pPr>
        <w:spacing w:line="276" w:lineRule="auto"/>
        <w:ind w:left="284"/>
        <w:jc w:val="both"/>
        <w:rPr>
          <w:rFonts w:asciiTheme="minorHAnsi" w:hAnsiTheme="minorHAnsi" w:cs="Arial"/>
          <w:b/>
          <w:bCs/>
          <w:sz w:val="20"/>
          <w:szCs w:val="20"/>
        </w:rPr>
      </w:pPr>
    </w:p>
    <w:p w14:paraId="4EEF3DA1" w14:textId="77777777" w:rsidR="00BE2716" w:rsidRDefault="00BE2716" w:rsidP="00CB4787">
      <w:pPr>
        <w:spacing w:line="276" w:lineRule="auto"/>
        <w:ind w:left="284"/>
        <w:jc w:val="both"/>
        <w:rPr>
          <w:rFonts w:asciiTheme="minorHAnsi" w:hAnsiTheme="minorHAnsi" w:cs="Arial"/>
          <w:b/>
          <w:bCs/>
          <w:sz w:val="20"/>
          <w:szCs w:val="20"/>
        </w:rPr>
      </w:pPr>
    </w:p>
    <w:p w14:paraId="4B1C3070" w14:textId="77777777" w:rsidR="00BE2716" w:rsidRDefault="00BE2716" w:rsidP="00CB4787">
      <w:pPr>
        <w:spacing w:line="276" w:lineRule="auto"/>
        <w:ind w:left="284"/>
        <w:jc w:val="both"/>
        <w:rPr>
          <w:rFonts w:asciiTheme="minorHAnsi" w:hAnsiTheme="minorHAnsi" w:cs="Arial"/>
          <w:b/>
          <w:bCs/>
          <w:sz w:val="20"/>
          <w:szCs w:val="20"/>
        </w:rPr>
      </w:pPr>
    </w:p>
    <w:p w14:paraId="137B288F" w14:textId="77777777" w:rsidR="00BE2716" w:rsidRDefault="00BE2716" w:rsidP="00CB4787">
      <w:pPr>
        <w:spacing w:line="276" w:lineRule="auto"/>
        <w:ind w:left="284"/>
        <w:jc w:val="both"/>
        <w:rPr>
          <w:rFonts w:asciiTheme="minorHAnsi" w:hAnsiTheme="minorHAnsi" w:cs="Arial"/>
          <w:b/>
          <w:bCs/>
          <w:sz w:val="20"/>
          <w:szCs w:val="20"/>
        </w:rPr>
      </w:pPr>
    </w:p>
    <w:p w14:paraId="76CFB0B1" w14:textId="77777777" w:rsidR="00BE2716" w:rsidRDefault="00BE2716" w:rsidP="00CB4787">
      <w:pPr>
        <w:spacing w:line="276" w:lineRule="auto"/>
        <w:ind w:left="284"/>
        <w:jc w:val="both"/>
        <w:rPr>
          <w:rFonts w:asciiTheme="minorHAnsi" w:hAnsiTheme="minorHAnsi" w:cs="Arial"/>
          <w:b/>
          <w:bCs/>
          <w:sz w:val="20"/>
          <w:szCs w:val="20"/>
        </w:rPr>
      </w:pPr>
    </w:p>
    <w:p w14:paraId="18BA5FBA" w14:textId="77777777" w:rsidR="00BE2716" w:rsidRDefault="00BE2716" w:rsidP="00CB4787">
      <w:pPr>
        <w:spacing w:line="276" w:lineRule="auto"/>
        <w:ind w:left="284"/>
        <w:jc w:val="both"/>
        <w:rPr>
          <w:rFonts w:asciiTheme="minorHAnsi" w:hAnsiTheme="minorHAnsi" w:cs="Arial"/>
          <w:b/>
          <w:bCs/>
          <w:sz w:val="20"/>
          <w:szCs w:val="20"/>
        </w:rPr>
      </w:pPr>
    </w:p>
    <w:p w14:paraId="40F72BED" w14:textId="77777777" w:rsidR="00BE2716" w:rsidRDefault="00BE2716" w:rsidP="00CB4787">
      <w:pPr>
        <w:spacing w:line="276" w:lineRule="auto"/>
        <w:ind w:left="284"/>
        <w:jc w:val="both"/>
        <w:rPr>
          <w:rFonts w:asciiTheme="minorHAnsi" w:hAnsiTheme="minorHAnsi" w:cs="Arial"/>
          <w:b/>
          <w:bCs/>
          <w:sz w:val="20"/>
          <w:szCs w:val="20"/>
        </w:rPr>
      </w:pPr>
    </w:p>
    <w:p w14:paraId="655CF644" w14:textId="77777777" w:rsidR="00BE2716" w:rsidRDefault="00BE2716" w:rsidP="00CB4787">
      <w:pPr>
        <w:spacing w:line="276" w:lineRule="auto"/>
        <w:ind w:left="284"/>
        <w:jc w:val="both"/>
        <w:rPr>
          <w:rFonts w:asciiTheme="minorHAnsi" w:hAnsiTheme="minorHAnsi" w:cs="Arial"/>
          <w:b/>
          <w:bCs/>
          <w:sz w:val="20"/>
          <w:szCs w:val="20"/>
        </w:rPr>
      </w:pPr>
    </w:p>
    <w:p w14:paraId="3A60805F" w14:textId="77777777" w:rsidR="00BE2716" w:rsidRDefault="00BE2716" w:rsidP="00CB4787">
      <w:pPr>
        <w:spacing w:line="276" w:lineRule="auto"/>
        <w:ind w:left="284"/>
        <w:jc w:val="both"/>
        <w:rPr>
          <w:rFonts w:asciiTheme="minorHAnsi" w:hAnsiTheme="minorHAnsi" w:cs="Arial"/>
          <w:b/>
          <w:bCs/>
          <w:sz w:val="20"/>
          <w:szCs w:val="20"/>
        </w:rPr>
      </w:pPr>
    </w:p>
    <w:p w14:paraId="2329850B" w14:textId="77777777" w:rsidR="00BE2716" w:rsidRDefault="00BE2716" w:rsidP="00CB4787">
      <w:pPr>
        <w:spacing w:line="276" w:lineRule="auto"/>
        <w:ind w:left="284"/>
        <w:jc w:val="both"/>
        <w:rPr>
          <w:rFonts w:asciiTheme="minorHAnsi" w:hAnsiTheme="minorHAnsi" w:cs="Arial"/>
          <w:b/>
          <w:bCs/>
          <w:sz w:val="20"/>
          <w:szCs w:val="20"/>
        </w:rPr>
      </w:pPr>
    </w:p>
    <w:p w14:paraId="0AE1CA3F" w14:textId="77777777" w:rsidR="00BE2716" w:rsidRPr="00735A27" w:rsidRDefault="00BE2716" w:rsidP="00CB4787">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7DE3EDEF" w14:textId="637E0C34" w:rsidR="00BE2716" w:rsidRPr="002E5B4B" w:rsidRDefault="00BF59F8" w:rsidP="00CB4787">
      <w:pPr>
        <w:spacing w:line="276" w:lineRule="auto"/>
        <w:ind w:left="284"/>
        <w:jc w:val="both"/>
        <w:rPr>
          <w:rFonts w:asciiTheme="minorHAnsi" w:hAnsiTheme="minorHAnsi"/>
          <w:sz w:val="20"/>
          <w:szCs w:val="20"/>
          <w:lang w:val="en-US"/>
        </w:rPr>
      </w:pPr>
      <w:hyperlink r:id="rId8" w:history="1">
        <w:r w:rsidR="002E5B4B" w:rsidRPr="002E5B4B">
          <w:rPr>
            <w:rStyle w:val="Collegamentoipertestuale"/>
            <w:rFonts w:asciiTheme="minorHAnsi" w:hAnsiTheme="minorHAnsi"/>
            <w:sz w:val="20"/>
            <w:szCs w:val="20"/>
            <w:lang w:val="en-US"/>
          </w:rPr>
          <w:t>ictconsip@postacert.consip.it</w:t>
        </w:r>
      </w:hyperlink>
    </w:p>
    <w:p w14:paraId="78906CF7" w14:textId="77777777" w:rsidR="00FC705F" w:rsidRPr="002E5B4B" w:rsidRDefault="00FC705F" w:rsidP="00CB4787">
      <w:pPr>
        <w:spacing w:line="276" w:lineRule="auto"/>
        <w:ind w:left="284"/>
        <w:jc w:val="both"/>
        <w:rPr>
          <w:rFonts w:asciiTheme="minorHAnsi" w:hAnsiTheme="minorHAnsi" w:cs="Arial"/>
          <w:b/>
          <w:bCs/>
          <w:sz w:val="20"/>
          <w:szCs w:val="20"/>
          <w:lang w:val="en-US"/>
        </w:rPr>
      </w:pPr>
    </w:p>
    <w:p w14:paraId="2A14736E" w14:textId="77777777" w:rsidR="00BE2716" w:rsidRPr="002E5B4B" w:rsidRDefault="00BE2716" w:rsidP="00CB4787">
      <w:pPr>
        <w:spacing w:line="276" w:lineRule="auto"/>
        <w:ind w:left="284"/>
        <w:jc w:val="both"/>
        <w:rPr>
          <w:rFonts w:asciiTheme="minorHAnsi" w:hAnsiTheme="minorHAnsi" w:cs="Arial"/>
          <w:b/>
          <w:bCs/>
          <w:sz w:val="20"/>
          <w:szCs w:val="20"/>
          <w:lang w:val="en-US"/>
        </w:rPr>
      </w:pPr>
    </w:p>
    <w:p w14:paraId="6D9D1F6C" w14:textId="77777777" w:rsidR="00BE2716" w:rsidRPr="002E5B4B" w:rsidRDefault="00BE2716" w:rsidP="00CB4787">
      <w:pPr>
        <w:spacing w:line="276" w:lineRule="auto"/>
        <w:ind w:left="284"/>
        <w:jc w:val="both"/>
        <w:rPr>
          <w:rFonts w:asciiTheme="minorHAnsi" w:hAnsiTheme="minorHAnsi" w:cs="Arial"/>
          <w:b/>
          <w:bCs/>
          <w:sz w:val="20"/>
          <w:szCs w:val="20"/>
          <w:lang w:val="en-US"/>
        </w:rPr>
      </w:pPr>
    </w:p>
    <w:p w14:paraId="3FCB519E" w14:textId="77777777" w:rsidR="008449F2" w:rsidRPr="002E5B4B" w:rsidRDefault="008449F2" w:rsidP="00CB4787">
      <w:pPr>
        <w:spacing w:line="276" w:lineRule="auto"/>
        <w:ind w:left="284"/>
        <w:jc w:val="both"/>
        <w:rPr>
          <w:rFonts w:asciiTheme="minorHAnsi" w:hAnsiTheme="minorHAnsi" w:cs="Arial"/>
          <w:b/>
          <w:bCs/>
          <w:sz w:val="20"/>
          <w:szCs w:val="20"/>
          <w:lang w:val="en-US"/>
        </w:rPr>
      </w:pPr>
    </w:p>
    <w:p w14:paraId="7606FD13" w14:textId="77777777" w:rsidR="00BE2716" w:rsidRPr="002E5B4B" w:rsidRDefault="00BE2716" w:rsidP="00CB4787">
      <w:pPr>
        <w:spacing w:line="276" w:lineRule="auto"/>
        <w:ind w:left="284"/>
        <w:jc w:val="both"/>
        <w:rPr>
          <w:rFonts w:asciiTheme="minorHAnsi" w:hAnsiTheme="minorHAnsi" w:cs="Arial"/>
          <w:b/>
          <w:bCs/>
          <w:sz w:val="20"/>
          <w:szCs w:val="20"/>
          <w:lang w:val="en-US"/>
        </w:rPr>
      </w:pPr>
    </w:p>
    <w:p w14:paraId="0527CA93" w14:textId="77777777" w:rsidR="00BE2716" w:rsidRPr="002E5B4B" w:rsidRDefault="00BE2716" w:rsidP="00CB4787">
      <w:pPr>
        <w:spacing w:line="276" w:lineRule="auto"/>
        <w:ind w:left="284"/>
        <w:jc w:val="both"/>
        <w:rPr>
          <w:rFonts w:asciiTheme="minorHAnsi" w:hAnsiTheme="minorHAnsi" w:cs="Arial"/>
          <w:b/>
          <w:bCs/>
          <w:sz w:val="20"/>
          <w:szCs w:val="20"/>
          <w:lang w:val="en-US"/>
        </w:rPr>
      </w:pPr>
    </w:p>
    <w:p w14:paraId="629328DD" w14:textId="77C3640F" w:rsidR="008449F2" w:rsidRPr="002E5B4B" w:rsidRDefault="002E5B4B" w:rsidP="00CB4787">
      <w:pPr>
        <w:spacing w:line="276" w:lineRule="auto"/>
        <w:ind w:left="284"/>
        <w:jc w:val="both"/>
        <w:rPr>
          <w:rFonts w:asciiTheme="minorHAnsi" w:hAnsiTheme="minorHAnsi" w:cs="Arial"/>
          <w:bCs/>
          <w:i/>
          <w:sz w:val="20"/>
          <w:szCs w:val="20"/>
          <w:lang w:val="en-US"/>
        </w:rPr>
      </w:pPr>
      <w:r w:rsidRPr="002E5B4B">
        <w:rPr>
          <w:rFonts w:asciiTheme="minorHAnsi" w:hAnsiTheme="minorHAnsi" w:cs="Arial"/>
          <w:bCs/>
          <w:i/>
          <w:sz w:val="20"/>
          <w:szCs w:val="20"/>
          <w:lang w:val="en-US"/>
        </w:rPr>
        <w:t>Classificazione: Consip Public</w:t>
      </w:r>
    </w:p>
    <w:p w14:paraId="4293A0B8" w14:textId="77777777" w:rsidR="00BE2716" w:rsidRPr="002E5B4B" w:rsidRDefault="00BE2716" w:rsidP="00CB4787">
      <w:pPr>
        <w:spacing w:line="276" w:lineRule="auto"/>
        <w:ind w:left="284"/>
        <w:jc w:val="both"/>
        <w:rPr>
          <w:rFonts w:asciiTheme="minorHAnsi" w:hAnsiTheme="minorHAnsi" w:cs="Arial"/>
          <w:b/>
          <w:bCs/>
          <w:sz w:val="20"/>
          <w:szCs w:val="20"/>
          <w:lang w:val="en-US"/>
        </w:rPr>
      </w:pPr>
    </w:p>
    <w:p w14:paraId="3489850B" w14:textId="77777777" w:rsidR="00BE2716" w:rsidRPr="002E5B4B" w:rsidRDefault="00BE2716" w:rsidP="00CB4787">
      <w:pPr>
        <w:spacing w:line="276" w:lineRule="auto"/>
        <w:ind w:left="284"/>
        <w:jc w:val="both"/>
        <w:rPr>
          <w:rFonts w:asciiTheme="minorHAnsi" w:hAnsiTheme="minorHAnsi" w:cs="Arial"/>
          <w:b/>
          <w:bCs/>
          <w:sz w:val="20"/>
          <w:szCs w:val="20"/>
          <w:lang w:val="en-US"/>
        </w:rPr>
      </w:pPr>
    </w:p>
    <w:p w14:paraId="1AC1B471" w14:textId="0DDAF585" w:rsidR="00735A27" w:rsidRDefault="00BE2716" w:rsidP="00CB4787">
      <w:pPr>
        <w:spacing w:line="276" w:lineRule="auto"/>
        <w:ind w:left="284"/>
        <w:jc w:val="both"/>
        <w:rPr>
          <w:rFonts w:asciiTheme="minorHAnsi" w:hAnsiTheme="minorHAnsi" w:cs="Arial"/>
          <w:bCs/>
          <w:sz w:val="20"/>
          <w:szCs w:val="20"/>
        </w:rPr>
      </w:pPr>
      <w:r w:rsidRPr="00735A27">
        <w:rPr>
          <w:rFonts w:asciiTheme="minorHAnsi" w:hAnsiTheme="minorHAnsi" w:cs="Arial"/>
          <w:bCs/>
          <w:sz w:val="20"/>
          <w:szCs w:val="20"/>
        </w:rPr>
        <w:t xml:space="preserve">Roma, </w:t>
      </w:r>
      <w:r w:rsidR="002512D8">
        <w:rPr>
          <w:rFonts w:asciiTheme="minorHAnsi" w:hAnsiTheme="minorHAnsi" w:cs="Arial"/>
          <w:bCs/>
          <w:sz w:val="20"/>
          <w:szCs w:val="20"/>
        </w:rPr>
        <w:t>25</w:t>
      </w:r>
      <w:bookmarkStart w:id="0" w:name="_GoBack"/>
      <w:bookmarkEnd w:id="0"/>
      <w:r w:rsidR="00F20366">
        <w:rPr>
          <w:rFonts w:asciiTheme="minorHAnsi" w:hAnsiTheme="minorHAnsi" w:cs="Arial"/>
          <w:bCs/>
          <w:sz w:val="20"/>
          <w:szCs w:val="20"/>
        </w:rPr>
        <w:t>/</w:t>
      </w:r>
      <w:r w:rsidR="00EB18EA">
        <w:rPr>
          <w:rFonts w:asciiTheme="minorHAnsi" w:hAnsiTheme="minorHAnsi" w:cs="Arial"/>
          <w:bCs/>
          <w:sz w:val="20"/>
          <w:szCs w:val="20"/>
        </w:rPr>
        <w:t>0</w:t>
      </w:r>
      <w:r w:rsidR="00A1099A">
        <w:rPr>
          <w:rFonts w:asciiTheme="minorHAnsi" w:hAnsiTheme="minorHAnsi" w:cs="Arial"/>
          <w:bCs/>
          <w:sz w:val="20"/>
          <w:szCs w:val="20"/>
        </w:rPr>
        <w:t>3</w:t>
      </w:r>
      <w:r w:rsidR="00F20366">
        <w:rPr>
          <w:rFonts w:asciiTheme="minorHAnsi" w:hAnsiTheme="minorHAnsi" w:cs="Arial"/>
          <w:bCs/>
          <w:sz w:val="20"/>
          <w:szCs w:val="20"/>
        </w:rPr>
        <w:t>/</w:t>
      </w:r>
      <w:r w:rsidR="001E773D" w:rsidRPr="001E773D">
        <w:rPr>
          <w:rFonts w:asciiTheme="minorHAnsi" w:hAnsiTheme="minorHAnsi" w:cs="Arial"/>
          <w:bCs/>
          <w:sz w:val="20"/>
          <w:szCs w:val="20"/>
        </w:rPr>
        <w:t>20</w:t>
      </w:r>
      <w:r w:rsidR="00827207">
        <w:rPr>
          <w:rFonts w:asciiTheme="minorHAnsi" w:hAnsiTheme="minorHAnsi" w:cs="Arial"/>
          <w:bCs/>
          <w:sz w:val="20"/>
          <w:szCs w:val="20"/>
        </w:rPr>
        <w:t>21</w:t>
      </w:r>
    </w:p>
    <w:p w14:paraId="1434046E" w14:textId="77777777" w:rsidR="008449F2" w:rsidRPr="00735A27" w:rsidRDefault="008449F2" w:rsidP="00CB4787">
      <w:pPr>
        <w:spacing w:line="276" w:lineRule="auto"/>
        <w:ind w:left="284"/>
        <w:rPr>
          <w:rFonts w:asciiTheme="minorHAnsi" w:hAnsiTheme="minorHAnsi" w:cs="Arial"/>
          <w:bCs/>
          <w:sz w:val="20"/>
          <w:szCs w:val="20"/>
        </w:rPr>
      </w:pPr>
      <w:r>
        <w:rPr>
          <w:rFonts w:asciiTheme="minorHAnsi" w:hAnsiTheme="minorHAnsi" w:cs="Arial"/>
          <w:bCs/>
          <w:sz w:val="20"/>
          <w:szCs w:val="20"/>
        </w:rPr>
        <w:br w:type="page"/>
      </w:r>
    </w:p>
    <w:p w14:paraId="39370E8F" w14:textId="3BBC7694" w:rsidR="00735A27" w:rsidRPr="00C67C2E" w:rsidRDefault="00827C3B" w:rsidP="00CB4787">
      <w:pPr>
        <w:spacing w:line="276" w:lineRule="auto"/>
        <w:ind w:left="284"/>
        <w:jc w:val="both"/>
        <w:rPr>
          <w:rFonts w:asciiTheme="minorHAnsi" w:hAnsiTheme="minorHAnsi" w:cs="Arial"/>
          <w:b/>
          <w:bCs/>
        </w:rPr>
      </w:pPr>
      <w:r w:rsidRPr="00C67C2E">
        <w:rPr>
          <w:rFonts w:asciiTheme="minorHAnsi" w:hAnsiTheme="minorHAnsi" w:cs="Arial"/>
          <w:b/>
          <w:bCs/>
        </w:rPr>
        <w:lastRenderedPageBreak/>
        <w:t>Premessa</w:t>
      </w:r>
      <w:r w:rsidR="0015424D">
        <w:rPr>
          <w:rFonts w:asciiTheme="minorHAnsi" w:hAnsiTheme="minorHAnsi" w:cs="Arial"/>
          <w:b/>
          <w:bCs/>
        </w:rPr>
        <w:t>.</w:t>
      </w:r>
      <w:r w:rsidRPr="00C67C2E">
        <w:rPr>
          <w:rFonts w:asciiTheme="minorHAnsi" w:hAnsiTheme="minorHAnsi" w:cs="Arial"/>
          <w:b/>
          <w:bCs/>
        </w:rPr>
        <w:tab/>
      </w:r>
    </w:p>
    <w:p w14:paraId="5A678C9F" w14:textId="44694A79" w:rsidR="00BD50EC" w:rsidRDefault="00BD50EC" w:rsidP="00CB4787">
      <w:pPr>
        <w:spacing w:line="276" w:lineRule="auto"/>
        <w:ind w:left="284"/>
        <w:jc w:val="both"/>
        <w:rPr>
          <w:rFonts w:asciiTheme="minorHAnsi" w:hAnsiTheme="minorHAnsi" w:cs="Arial"/>
          <w:bCs/>
          <w:sz w:val="20"/>
          <w:szCs w:val="20"/>
        </w:rPr>
      </w:pPr>
      <w:r w:rsidRPr="006654EA">
        <w:rPr>
          <w:rFonts w:asciiTheme="minorHAnsi" w:hAnsiTheme="minorHAnsi" w:cs="Arial"/>
          <w:bCs/>
          <w:sz w:val="20"/>
          <w:szCs w:val="20"/>
        </w:rPr>
        <w:t xml:space="preserve">La presente consultazione di mercato </w:t>
      </w:r>
      <w:r w:rsidR="004E4E4C" w:rsidRPr="006654EA">
        <w:rPr>
          <w:rFonts w:asciiTheme="minorHAnsi" w:hAnsiTheme="minorHAnsi" w:cs="Arial"/>
          <w:bCs/>
          <w:sz w:val="20"/>
          <w:szCs w:val="20"/>
        </w:rPr>
        <w:t xml:space="preserve">ha come obiettivo di </w:t>
      </w:r>
      <w:r w:rsidR="00345ABF" w:rsidRPr="00345ABF">
        <w:rPr>
          <w:rFonts w:asciiTheme="minorHAnsi" w:hAnsiTheme="minorHAnsi" w:cs="Arial"/>
          <w:bCs/>
          <w:sz w:val="20"/>
          <w:szCs w:val="20"/>
        </w:rPr>
        <w:t xml:space="preserve">descrivere gli oggetti della fornitura da espletare tramite una procedura da </w:t>
      </w:r>
      <w:r w:rsidR="00345ABF">
        <w:rPr>
          <w:rFonts w:asciiTheme="minorHAnsi" w:hAnsiTheme="minorHAnsi" w:cs="Arial"/>
          <w:bCs/>
          <w:sz w:val="20"/>
          <w:szCs w:val="20"/>
        </w:rPr>
        <w:t>individuare</w:t>
      </w:r>
      <w:r w:rsidR="00345ABF" w:rsidRPr="00345ABF">
        <w:rPr>
          <w:rFonts w:asciiTheme="minorHAnsi" w:hAnsiTheme="minorHAnsi" w:cs="Arial"/>
          <w:bCs/>
          <w:sz w:val="20"/>
          <w:szCs w:val="20"/>
        </w:rPr>
        <w:t xml:space="preserve"> in base agli esiti della </w:t>
      </w:r>
      <w:r w:rsidR="00345ABF">
        <w:rPr>
          <w:rFonts w:asciiTheme="minorHAnsi" w:hAnsiTheme="minorHAnsi" w:cs="Arial"/>
          <w:bCs/>
          <w:sz w:val="20"/>
          <w:szCs w:val="20"/>
        </w:rPr>
        <w:t>consultazione stessa</w:t>
      </w:r>
      <w:r w:rsidR="00345ABF" w:rsidRPr="00345ABF">
        <w:rPr>
          <w:rFonts w:asciiTheme="minorHAnsi" w:hAnsiTheme="minorHAnsi" w:cs="Arial"/>
          <w:bCs/>
          <w:sz w:val="20"/>
          <w:szCs w:val="20"/>
        </w:rPr>
        <w:t xml:space="preserve"> (negoziata diretta o gara SDAPA tra rivenditori), </w:t>
      </w:r>
      <w:r w:rsidR="00345ABF">
        <w:rPr>
          <w:rFonts w:asciiTheme="minorHAnsi" w:hAnsiTheme="minorHAnsi" w:cs="Arial"/>
          <w:bCs/>
          <w:sz w:val="20"/>
          <w:szCs w:val="20"/>
        </w:rPr>
        <w:t>e cioè</w:t>
      </w:r>
      <w:r w:rsidR="00345ABF" w:rsidRPr="00345ABF">
        <w:rPr>
          <w:rFonts w:asciiTheme="minorHAnsi" w:hAnsiTheme="minorHAnsi" w:cs="Arial"/>
          <w:bCs/>
          <w:sz w:val="20"/>
          <w:szCs w:val="20"/>
        </w:rPr>
        <w:t xml:space="preserve"> i servizi di manutenzione e i servizi professionali specialistici relativi all’attuale soluzione di enterprise architecture (</w:t>
      </w:r>
      <w:r w:rsidR="00FE09AE">
        <w:rPr>
          <w:rFonts w:asciiTheme="minorHAnsi" w:hAnsiTheme="minorHAnsi" w:cs="Arial"/>
          <w:bCs/>
          <w:sz w:val="20"/>
          <w:szCs w:val="20"/>
        </w:rPr>
        <w:t>Erwin</w:t>
      </w:r>
      <w:r w:rsidR="00345ABF" w:rsidRPr="00345ABF">
        <w:rPr>
          <w:rFonts w:asciiTheme="minorHAnsi" w:hAnsiTheme="minorHAnsi" w:cs="Arial"/>
          <w:bCs/>
          <w:sz w:val="20"/>
          <w:szCs w:val="20"/>
        </w:rPr>
        <w:t>)</w:t>
      </w:r>
      <w:r w:rsidR="00345ABF">
        <w:rPr>
          <w:rFonts w:asciiTheme="minorHAnsi" w:hAnsiTheme="minorHAnsi" w:cs="Arial"/>
          <w:bCs/>
          <w:sz w:val="20"/>
          <w:szCs w:val="20"/>
        </w:rPr>
        <w:t xml:space="preserve"> in esercizio presso i sistemi informativi dell’INAIL</w:t>
      </w:r>
      <w:r w:rsidR="00345ABF" w:rsidRPr="00345ABF">
        <w:rPr>
          <w:rFonts w:asciiTheme="minorHAnsi" w:hAnsiTheme="minorHAnsi" w:cs="Arial"/>
          <w:bCs/>
          <w:sz w:val="20"/>
          <w:szCs w:val="20"/>
        </w:rPr>
        <w:t>.</w:t>
      </w:r>
    </w:p>
    <w:p w14:paraId="7E17A396" w14:textId="77777777" w:rsidR="00BD50EC" w:rsidRDefault="00BD50EC" w:rsidP="00CB4787">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 requisiti e le caratteristiche tecniche e funzionali della fornitura sono meglio specificati nel corpo del presente documento. </w:t>
      </w:r>
    </w:p>
    <w:p w14:paraId="6083D975" w14:textId="651F087E" w:rsidR="00BD50EC" w:rsidRDefault="00BD50EC" w:rsidP="00CB4787">
      <w:pPr>
        <w:spacing w:line="276" w:lineRule="auto"/>
        <w:ind w:left="284"/>
        <w:jc w:val="both"/>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w:t>
      </w:r>
      <w:r w:rsidRPr="001B1A08">
        <w:rPr>
          <w:rFonts w:asciiTheme="minorHAnsi" w:hAnsiTheme="minorHAnsi" w:cs="Arial"/>
          <w:sz w:val="20"/>
          <w:szCs w:val="20"/>
        </w:rPr>
        <w:t>il mercato della fornitura circa gli elementi di seguito riportati</w:t>
      </w:r>
      <w:r>
        <w:rPr>
          <w:rFonts w:asciiTheme="minorHAnsi" w:hAnsiTheme="minorHAnsi" w:cs="Arial"/>
          <w:sz w:val="20"/>
          <w:szCs w:val="20"/>
        </w:rPr>
        <w:t xml:space="preserve">, </w:t>
      </w:r>
      <w:r w:rsidRPr="00DF2E25">
        <w:rPr>
          <w:rFonts w:asciiTheme="minorHAnsi" w:hAnsiTheme="minorHAnsi" w:cs="Arial"/>
          <w:sz w:val="20"/>
          <w:szCs w:val="20"/>
        </w:rPr>
        <w:t>con l’obiettivo di</w:t>
      </w:r>
      <w:r>
        <w:rPr>
          <w:rFonts w:asciiTheme="minorHAnsi" w:hAnsiTheme="minorHAnsi" w:cs="Arial"/>
          <w:sz w:val="20"/>
          <w:szCs w:val="20"/>
        </w:rPr>
        <w:t>:</w:t>
      </w:r>
    </w:p>
    <w:p w14:paraId="3D0175A2" w14:textId="77777777" w:rsidR="00F8539B" w:rsidRPr="00F8539B" w:rsidRDefault="00F8539B" w:rsidP="00CB4787">
      <w:pPr>
        <w:pStyle w:val="BodyText21"/>
        <w:numPr>
          <w:ilvl w:val="0"/>
          <w:numId w:val="2"/>
        </w:numPr>
        <w:tabs>
          <w:tab w:val="clear" w:pos="3828"/>
        </w:tabs>
        <w:spacing w:line="276" w:lineRule="auto"/>
        <w:ind w:left="709"/>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14:paraId="7C0AA4FC" w14:textId="5DF1F830" w:rsidR="00F8539B" w:rsidRPr="00F8539B" w:rsidRDefault="00BD50EC" w:rsidP="00CB4787">
      <w:pPr>
        <w:pStyle w:val="BodyText21"/>
        <w:numPr>
          <w:ilvl w:val="0"/>
          <w:numId w:val="2"/>
        </w:numPr>
        <w:tabs>
          <w:tab w:val="num" w:pos="360"/>
        </w:tabs>
        <w:spacing w:line="276" w:lineRule="auto"/>
        <w:ind w:left="709"/>
        <w:rPr>
          <w:rFonts w:asciiTheme="minorHAnsi" w:hAnsiTheme="minorHAnsi" w:cs="Arial"/>
          <w:bCs/>
          <w:sz w:val="20"/>
          <w:szCs w:val="20"/>
        </w:rPr>
      </w:pPr>
      <w:r>
        <w:rPr>
          <w:rFonts w:asciiTheme="minorHAnsi" w:hAnsiTheme="minorHAnsi" w:cs="Arial"/>
          <w:bCs/>
          <w:sz w:val="20"/>
          <w:szCs w:val="20"/>
        </w:rPr>
        <w:t xml:space="preserve">ottenere la più proficua </w:t>
      </w:r>
      <w:r w:rsidR="00F8539B" w:rsidRPr="00F8539B">
        <w:rPr>
          <w:rFonts w:asciiTheme="minorHAnsi" w:hAnsiTheme="minorHAnsi" w:cs="Arial"/>
          <w:bCs/>
          <w:sz w:val="20"/>
          <w:szCs w:val="20"/>
        </w:rPr>
        <w:t>partecipazione da parte dei soggetti interessati;</w:t>
      </w:r>
    </w:p>
    <w:p w14:paraId="3F684F48" w14:textId="77777777" w:rsidR="00F8539B" w:rsidRPr="00F8539B" w:rsidRDefault="00F8539B" w:rsidP="00CB4787">
      <w:pPr>
        <w:pStyle w:val="BodyText21"/>
        <w:numPr>
          <w:ilvl w:val="0"/>
          <w:numId w:val="2"/>
        </w:numPr>
        <w:tabs>
          <w:tab w:val="num" w:pos="360"/>
        </w:tabs>
        <w:spacing w:line="276" w:lineRule="auto"/>
        <w:ind w:left="709"/>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39CD6ACB" w14:textId="4BECE3FC" w:rsidR="0075303D" w:rsidRPr="0075303D" w:rsidRDefault="0075303D" w:rsidP="00CB4787">
      <w:pPr>
        <w:pStyle w:val="BodyText21"/>
        <w:numPr>
          <w:ilvl w:val="0"/>
          <w:numId w:val="2"/>
        </w:numPr>
        <w:tabs>
          <w:tab w:val="num" w:pos="360"/>
        </w:tabs>
        <w:spacing w:line="276" w:lineRule="auto"/>
        <w:ind w:left="709"/>
        <w:rPr>
          <w:rFonts w:asciiTheme="minorHAnsi" w:hAnsiTheme="minorHAnsi" w:cs="Arial"/>
          <w:bCs/>
          <w:sz w:val="20"/>
          <w:szCs w:val="20"/>
        </w:rPr>
      </w:pPr>
      <w:r w:rsidRPr="0075303D">
        <w:rPr>
          <w:rFonts w:asciiTheme="minorHAnsi" w:hAnsiTheme="minorHAnsi" w:cs="Arial"/>
          <w:bCs/>
          <w:sz w:val="20"/>
          <w:szCs w:val="20"/>
        </w:rPr>
        <w:t xml:space="preserve">ricevere, da parte dei soggetti interessati, osservazioni e suggerimenti per una più compiuta conoscenza del mercato di rivendita di </w:t>
      </w:r>
      <w:r w:rsidR="009F5E07">
        <w:rPr>
          <w:rFonts w:asciiTheme="minorHAnsi" w:hAnsiTheme="minorHAnsi" w:cs="Arial"/>
          <w:bCs/>
          <w:sz w:val="20"/>
          <w:szCs w:val="20"/>
        </w:rPr>
        <w:t xml:space="preserve">manutenzioni e </w:t>
      </w:r>
      <w:r w:rsidRPr="0075303D">
        <w:rPr>
          <w:rFonts w:asciiTheme="minorHAnsi" w:hAnsiTheme="minorHAnsi" w:cs="Arial"/>
          <w:bCs/>
          <w:sz w:val="20"/>
          <w:szCs w:val="20"/>
        </w:rPr>
        <w:t xml:space="preserve">servizi </w:t>
      </w:r>
      <w:r w:rsidR="009F5E07">
        <w:rPr>
          <w:rFonts w:asciiTheme="minorHAnsi" w:hAnsiTheme="minorHAnsi" w:cs="Arial"/>
          <w:bCs/>
          <w:sz w:val="20"/>
          <w:szCs w:val="20"/>
        </w:rPr>
        <w:t xml:space="preserve">Cogito </w:t>
      </w:r>
      <w:r w:rsidRPr="0075303D">
        <w:rPr>
          <w:rFonts w:asciiTheme="minorHAnsi" w:hAnsiTheme="minorHAnsi" w:cs="Arial"/>
          <w:bCs/>
          <w:sz w:val="20"/>
          <w:szCs w:val="20"/>
        </w:rPr>
        <w:t xml:space="preserve">o -nel caso - di eventuali soluzioni alternative, purché rispondenti, in toto, alle caratteristiche tecniche/funzionali degli stessi </w:t>
      </w:r>
      <w:r w:rsidR="009F5E07">
        <w:rPr>
          <w:rFonts w:asciiTheme="minorHAnsi" w:hAnsiTheme="minorHAnsi" w:cs="Arial"/>
          <w:bCs/>
          <w:sz w:val="20"/>
          <w:szCs w:val="20"/>
        </w:rPr>
        <w:t xml:space="preserve">prodotti </w:t>
      </w:r>
      <w:r w:rsidRPr="0075303D">
        <w:rPr>
          <w:rFonts w:asciiTheme="minorHAnsi" w:hAnsiTheme="minorHAnsi" w:cs="Arial"/>
          <w:bCs/>
          <w:sz w:val="20"/>
          <w:szCs w:val="20"/>
        </w:rPr>
        <w:t>e servizi.</w:t>
      </w:r>
    </w:p>
    <w:p w14:paraId="32BB34B9" w14:textId="6D3078A1" w:rsidR="00F8539B" w:rsidRDefault="00F8539B" w:rsidP="00CB4787">
      <w:pPr>
        <w:spacing w:line="276" w:lineRule="auto"/>
        <w:ind w:left="284"/>
        <w:jc w:val="both"/>
        <w:rPr>
          <w:rFonts w:asciiTheme="minorHAnsi" w:hAnsiTheme="minorHAnsi" w:cs="Arial"/>
          <w:bCs/>
          <w:sz w:val="20"/>
          <w:szCs w:val="20"/>
        </w:rPr>
      </w:pPr>
    </w:p>
    <w:p w14:paraId="7790A5E1" w14:textId="19A7F340" w:rsidR="00BD50EC" w:rsidRDefault="00BD50EC" w:rsidP="00CB4787">
      <w:pPr>
        <w:spacing w:line="276" w:lineRule="auto"/>
        <w:ind w:left="284"/>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Pr>
          <w:rFonts w:ascii="Calibri" w:hAnsi="Calibri" w:cs="Arial"/>
          <w:sz w:val="20"/>
          <w:szCs w:val="20"/>
        </w:rPr>
        <w:t xml:space="preserve"> del</w:t>
      </w:r>
      <w:r w:rsidRPr="00461922">
        <w:rPr>
          <w:rFonts w:ascii="Calibri" w:hAnsi="Calibri" w:cs="Arial"/>
          <w:sz w:val="20"/>
          <w:szCs w:val="20"/>
        </w:rPr>
        <w:t xml:space="preserve"> </w:t>
      </w:r>
      <w:r>
        <w:rPr>
          <w:rFonts w:ascii="Calibri" w:hAnsi="Calibri" w:cs="Arial"/>
          <w:sz w:val="20"/>
          <w:szCs w:val="20"/>
        </w:rPr>
        <w:t>D</w:t>
      </w:r>
      <w:r w:rsidRPr="00461922">
        <w:rPr>
          <w:rFonts w:ascii="Calibri" w:hAnsi="Calibri" w:cs="Arial"/>
          <w:sz w:val="20"/>
          <w:szCs w:val="20"/>
        </w:rPr>
        <w:t>.lgs. 50/2016 il ricorso alla procedura negoziata senza pubblicazione del bando</w:t>
      </w:r>
      <w:r>
        <w:rPr>
          <w:rFonts w:ascii="Calibri" w:hAnsi="Calibri" w:cs="Arial"/>
          <w:sz w:val="20"/>
          <w:szCs w:val="20"/>
        </w:rPr>
        <w:t>.</w:t>
      </w:r>
    </w:p>
    <w:p w14:paraId="5B2BA4E8" w14:textId="77777777" w:rsidR="00BD50EC" w:rsidRPr="00F8539B" w:rsidRDefault="00BD50EC" w:rsidP="00CB4787">
      <w:pPr>
        <w:spacing w:line="276" w:lineRule="auto"/>
        <w:ind w:left="284"/>
        <w:jc w:val="both"/>
        <w:rPr>
          <w:rFonts w:asciiTheme="minorHAnsi" w:hAnsiTheme="minorHAnsi" w:cs="Arial"/>
          <w:bCs/>
          <w:sz w:val="20"/>
          <w:szCs w:val="20"/>
        </w:rPr>
      </w:pPr>
    </w:p>
    <w:p w14:paraId="52E25F38" w14:textId="7297DE9E" w:rsidR="00F8539B" w:rsidRPr="00F8539B" w:rsidRDefault="00F8539B" w:rsidP="00CB4787">
      <w:pPr>
        <w:spacing w:line="276" w:lineRule="auto"/>
        <w:ind w:left="284"/>
        <w:jc w:val="both"/>
        <w:rPr>
          <w:rFonts w:asciiTheme="minorHAnsi" w:hAnsiTheme="minorHAnsi" w:cs="Arial"/>
          <w:bCs/>
          <w:sz w:val="20"/>
          <w:szCs w:val="20"/>
        </w:rPr>
      </w:pPr>
      <w:r>
        <w:rPr>
          <w:rFonts w:asciiTheme="minorHAnsi" w:hAnsiTheme="minorHAnsi" w:cs="Arial"/>
          <w:bCs/>
          <w:sz w:val="20"/>
          <w:szCs w:val="20"/>
        </w:rPr>
        <w:t>V</w:t>
      </w:r>
      <w:r w:rsidRPr="00F8539B">
        <w:rPr>
          <w:rFonts w:asciiTheme="minorHAnsi" w:hAnsiTheme="minorHAnsi" w:cs="Arial"/>
          <w:bCs/>
          <w:sz w:val="20"/>
          <w:szCs w:val="20"/>
        </w:rPr>
        <w:t>i preghiamo di fornire il Vostro contributo - previa presa visione dell’informativa sul trattamento dei dati personali sotto riportata - compilando il presente questionario e inviandolo entro</w:t>
      </w:r>
      <w:r w:rsidR="004A4EB1">
        <w:rPr>
          <w:rFonts w:asciiTheme="minorHAnsi" w:hAnsiTheme="minorHAnsi" w:cs="Arial"/>
          <w:bCs/>
          <w:sz w:val="20"/>
          <w:szCs w:val="20"/>
        </w:rPr>
        <w:t xml:space="preserve"> </w:t>
      </w:r>
      <w:r w:rsidR="004A4EB1" w:rsidRPr="008A4999">
        <w:rPr>
          <w:rFonts w:asciiTheme="minorHAnsi" w:hAnsiTheme="minorHAnsi" w:cs="Arial"/>
          <w:b/>
          <w:bCs/>
          <w:sz w:val="20"/>
          <w:szCs w:val="20"/>
          <w:u w:val="single"/>
        </w:rPr>
        <w:t>15 giorni solari</w:t>
      </w:r>
      <w:r w:rsidR="004A4EB1" w:rsidRPr="008A4999">
        <w:rPr>
          <w:rFonts w:asciiTheme="minorHAnsi" w:hAnsiTheme="minorHAnsi" w:cs="Arial"/>
          <w:bCs/>
          <w:sz w:val="20"/>
          <w:szCs w:val="20"/>
          <w:u w:val="single"/>
        </w:rPr>
        <w:t xml:space="preserve"> </w:t>
      </w:r>
      <w:r w:rsidR="004A4EB1" w:rsidRPr="00D0025C">
        <w:rPr>
          <w:rFonts w:asciiTheme="minorHAnsi" w:hAnsiTheme="minorHAnsi" w:cs="Arial"/>
          <w:bCs/>
          <w:sz w:val="20"/>
          <w:szCs w:val="20"/>
          <w:u w:val="single"/>
        </w:rPr>
        <w:t>dalla data odierna</w:t>
      </w:r>
      <w:r w:rsidR="004A4EB1" w:rsidRPr="00D0025C">
        <w:rPr>
          <w:rFonts w:asciiTheme="minorHAnsi" w:hAnsiTheme="minorHAnsi" w:cs="Arial"/>
          <w:bCs/>
          <w:color w:val="FF0000"/>
          <w:sz w:val="20"/>
          <w:szCs w:val="20"/>
        </w:rPr>
        <w:t xml:space="preserve"> </w:t>
      </w:r>
      <w:r w:rsidRPr="00D0025C">
        <w:rPr>
          <w:rFonts w:asciiTheme="minorHAnsi" w:hAnsiTheme="minorHAnsi" w:cs="Arial"/>
          <w:bCs/>
          <w:sz w:val="20"/>
          <w:szCs w:val="20"/>
        </w:rPr>
        <w:t xml:space="preserve">all’indirizzo </w:t>
      </w:r>
      <w:r w:rsidR="00AC170B" w:rsidRPr="00D0025C">
        <w:rPr>
          <w:rFonts w:asciiTheme="minorHAnsi" w:hAnsiTheme="minorHAnsi" w:cs="Arial"/>
          <w:bCs/>
          <w:sz w:val="20"/>
          <w:szCs w:val="20"/>
        </w:rPr>
        <w:t>PEC</w:t>
      </w:r>
      <w:r w:rsidRPr="00D0025C">
        <w:rPr>
          <w:rFonts w:asciiTheme="minorHAnsi" w:hAnsiTheme="minorHAnsi" w:cs="Arial"/>
          <w:bCs/>
          <w:sz w:val="20"/>
          <w:szCs w:val="20"/>
        </w:rPr>
        <w:t xml:space="preserve"> </w:t>
      </w:r>
      <w:r w:rsidR="00BD50EC" w:rsidRPr="00D0025C">
        <w:rPr>
          <w:rFonts w:asciiTheme="minorHAnsi" w:hAnsiTheme="minorHAnsi" w:cs="Arial"/>
          <w:bCs/>
          <w:sz w:val="20"/>
          <w:szCs w:val="20"/>
        </w:rPr>
        <w:t>“</w:t>
      </w:r>
      <w:hyperlink r:id="rId9" w:history="1">
        <w:r w:rsidR="00A86554" w:rsidRPr="00D0025C">
          <w:rPr>
            <w:rStyle w:val="Collegamentoipertestuale"/>
            <w:rFonts w:asciiTheme="minorHAnsi" w:hAnsiTheme="minorHAnsi"/>
            <w:sz w:val="20"/>
            <w:szCs w:val="20"/>
          </w:rPr>
          <w:t>ictconsip@postacert.consip.it</w:t>
        </w:r>
      </w:hyperlink>
      <w:r w:rsidR="00BD50EC" w:rsidRPr="00D0025C">
        <w:rPr>
          <w:rFonts w:asciiTheme="minorHAnsi" w:hAnsiTheme="minorHAnsi" w:cs="Arial"/>
          <w:bCs/>
          <w:sz w:val="20"/>
          <w:szCs w:val="20"/>
        </w:rPr>
        <w:t xml:space="preserve">”, specificando nell’oggetto della email: </w:t>
      </w:r>
      <w:r w:rsidR="00C6223A">
        <w:rPr>
          <w:rFonts w:asciiTheme="minorHAnsi" w:hAnsiTheme="minorHAnsi" w:cs="Arial"/>
          <w:bCs/>
          <w:sz w:val="20"/>
          <w:szCs w:val="20"/>
        </w:rPr>
        <w:t>“Fornitura della</w:t>
      </w:r>
      <w:r w:rsidR="00EF5FFD" w:rsidRPr="00D0025C">
        <w:rPr>
          <w:rFonts w:asciiTheme="minorHAnsi" w:hAnsiTheme="minorHAnsi" w:cs="Arial"/>
          <w:bCs/>
          <w:sz w:val="20"/>
          <w:szCs w:val="20"/>
        </w:rPr>
        <w:t xml:space="preserve"> </w:t>
      </w:r>
      <w:r w:rsidR="00C6223A">
        <w:rPr>
          <w:rFonts w:asciiTheme="minorHAnsi" w:hAnsiTheme="minorHAnsi" w:cs="Arial"/>
          <w:bCs/>
          <w:sz w:val="20"/>
          <w:szCs w:val="20"/>
        </w:rPr>
        <w:t>m</w:t>
      </w:r>
      <w:r w:rsidR="00C6223A" w:rsidRPr="00C6223A">
        <w:rPr>
          <w:rFonts w:asciiTheme="minorHAnsi" w:hAnsiTheme="minorHAnsi" w:cs="Arial"/>
          <w:bCs/>
          <w:sz w:val="20"/>
          <w:szCs w:val="20"/>
        </w:rPr>
        <w:t>anutenzione della soluzione software di Enterprise Architecture e servizi connessi</w:t>
      </w:r>
      <w:r w:rsidR="009F5E07">
        <w:rPr>
          <w:rFonts w:asciiTheme="minorHAnsi" w:hAnsiTheme="minorHAnsi" w:cs="Arial"/>
          <w:bCs/>
          <w:sz w:val="20"/>
          <w:szCs w:val="20"/>
        </w:rPr>
        <w:t xml:space="preserve"> per </w:t>
      </w:r>
      <w:r w:rsidR="00C6223A">
        <w:rPr>
          <w:rFonts w:asciiTheme="minorHAnsi" w:hAnsiTheme="minorHAnsi" w:cs="Arial"/>
          <w:bCs/>
          <w:sz w:val="20"/>
          <w:szCs w:val="20"/>
        </w:rPr>
        <w:t>INAIL</w:t>
      </w:r>
      <w:r w:rsidR="00EF5FFD" w:rsidRPr="00D0025C">
        <w:rPr>
          <w:rFonts w:asciiTheme="minorHAnsi" w:hAnsiTheme="minorHAnsi" w:cs="Arial"/>
          <w:bCs/>
          <w:sz w:val="20"/>
          <w:szCs w:val="20"/>
        </w:rPr>
        <w:t>”.</w:t>
      </w:r>
    </w:p>
    <w:p w14:paraId="0C497AAC" w14:textId="77777777" w:rsidR="0030431C" w:rsidRDefault="0030431C" w:rsidP="00CB4787">
      <w:pPr>
        <w:spacing w:line="276" w:lineRule="auto"/>
        <w:ind w:left="284"/>
        <w:jc w:val="both"/>
        <w:rPr>
          <w:rFonts w:asciiTheme="minorHAnsi" w:hAnsiTheme="minorHAnsi" w:cs="Arial"/>
          <w:bCs/>
          <w:sz w:val="20"/>
          <w:szCs w:val="20"/>
        </w:rPr>
      </w:pPr>
    </w:p>
    <w:p w14:paraId="516BC228" w14:textId="77777777" w:rsidR="00F8539B" w:rsidRPr="00F8539B" w:rsidRDefault="00F8539B" w:rsidP="00CB4787">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Tutte le informazioni da Voi fornite con il present</w:t>
      </w:r>
      <w:r>
        <w:rPr>
          <w:rFonts w:asciiTheme="minorHAnsi" w:hAnsiTheme="minorHAnsi" w:cs="Arial"/>
          <w:bCs/>
          <w:sz w:val="20"/>
          <w:szCs w:val="20"/>
        </w:rPr>
        <w:t xml:space="preserve">e documento saranno utilizzate </w:t>
      </w:r>
      <w:r w:rsidRPr="00F8539B">
        <w:rPr>
          <w:rFonts w:asciiTheme="minorHAnsi" w:hAnsiTheme="minorHAnsi" w:cs="Arial"/>
          <w:bCs/>
          <w:sz w:val="20"/>
          <w:szCs w:val="20"/>
        </w:rPr>
        <w:t>ai soli fini dello sviluppo dell’iniziativa in oggetto.</w:t>
      </w:r>
    </w:p>
    <w:p w14:paraId="2E045811" w14:textId="375743B6" w:rsidR="00F8539B" w:rsidRPr="00F8539B" w:rsidRDefault="00F8539B" w:rsidP="00CB4787">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Consip S.p.A., </w:t>
      </w:r>
      <w:r w:rsidR="004A4EB1">
        <w:rPr>
          <w:rFonts w:asciiTheme="minorHAnsi" w:hAnsiTheme="minorHAnsi" w:cs="Arial"/>
          <w:bCs/>
          <w:sz w:val="20"/>
          <w:szCs w:val="20"/>
        </w:rPr>
        <w:t>in ragione</w:t>
      </w:r>
      <w:r w:rsidRPr="00F8539B">
        <w:rPr>
          <w:rFonts w:asciiTheme="minorHAnsi" w:hAnsiTheme="minorHAnsi" w:cs="Arial"/>
          <w:bCs/>
          <w:sz w:val="20"/>
          <w:szCs w:val="20"/>
        </w:rPr>
        <w:t xml:space="preserve"> di seguito previsto in materia di trattamento dei dati personali, si impegna a non divulgare a terzi le informazioni raccolte con il presente documento.</w:t>
      </w:r>
    </w:p>
    <w:p w14:paraId="77B34E5A" w14:textId="77777777" w:rsidR="00F8539B" w:rsidRPr="00BF19FA" w:rsidRDefault="00F8539B" w:rsidP="00CB4787">
      <w:pPr>
        <w:spacing w:line="276" w:lineRule="auto"/>
        <w:ind w:left="284"/>
        <w:jc w:val="both"/>
        <w:rPr>
          <w:rFonts w:asciiTheme="minorHAnsi" w:hAnsiTheme="minorHAnsi" w:cs="Arial"/>
          <w:b/>
          <w:bCs/>
          <w:sz w:val="20"/>
          <w:szCs w:val="20"/>
        </w:rPr>
      </w:pPr>
      <w:r w:rsidRPr="00BF19FA">
        <w:rPr>
          <w:rFonts w:asciiTheme="minorHAnsi" w:hAnsiTheme="minorHAnsi" w:cs="Arial"/>
          <w:b/>
          <w:bCs/>
          <w:sz w:val="20"/>
          <w:szCs w:val="20"/>
        </w:rPr>
        <w:t>L’invio del documento al nostro recapito implica il consenso al trattamento dei dati forniti.</w:t>
      </w:r>
    </w:p>
    <w:p w14:paraId="34D1CC28" w14:textId="2999E9B6" w:rsidR="005A258D" w:rsidRDefault="005A258D" w:rsidP="00CB4787">
      <w:pPr>
        <w:spacing w:line="276" w:lineRule="auto"/>
        <w:ind w:left="284"/>
        <w:jc w:val="both"/>
        <w:rPr>
          <w:rFonts w:asciiTheme="minorHAnsi" w:hAnsiTheme="minorHAnsi" w:cs="Arial"/>
          <w:bCs/>
          <w:sz w:val="20"/>
          <w:szCs w:val="20"/>
        </w:rPr>
      </w:pPr>
    </w:p>
    <w:p w14:paraId="10A7C569" w14:textId="1DD21486" w:rsidR="00BF19FA" w:rsidRDefault="00BF19FA" w:rsidP="00CB4787">
      <w:pPr>
        <w:spacing w:line="276" w:lineRule="auto"/>
        <w:ind w:left="284"/>
        <w:jc w:val="both"/>
        <w:rPr>
          <w:rFonts w:asciiTheme="minorHAnsi" w:hAnsiTheme="minorHAnsi" w:cs="Arial"/>
          <w:bCs/>
          <w:sz w:val="20"/>
          <w:szCs w:val="20"/>
        </w:rPr>
      </w:pPr>
    </w:p>
    <w:p w14:paraId="1F6A2CD4" w14:textId="2EB97391" w:rsidR="00BF19FA" w:rsidRDefault="00BF19FA" w:rsidP="00CB4787">
      <w:pPr>
        <w:spacing w:line="276" w:lineRule="auto"/>
        <w:ind w:left="284"/>
        <w:jc w:val="both"/>
        <w:rPr>
          <w:rFonts w:asciiTheme="minorHAnsi" w:hAnsiTheme="minorHAnsi" w:cs="Arial"/>
          <w:bCs/>
          <w:sz w:val="20"/>
          <w:szCs w:val="20"/>
        </w:rPr>
      </w:pPr>
    </w:p>
    <w:p w14:paraId="1B935573" w14:textId="06D4AE4E" w:rsidR="00BF19FA" w:rsidRDefault="00BF19FA" w:rsidP="00CB4787">
      <w:pPr>
        <w:spacing w:line="276" w:lineRule="auto"/>
        <w:ind w:left="284"/>
        <w:jc w:val="both"/>
        <w:rPr>
          <w:rFonts w:asciiTheme="minorHAnsi" w:hAnsiTheme="minorHAnsi" w:cs="Arial"/>
          <w:bCs/>
          <w:sz w:val="20"/>
          <w:szCs w:val="20"/>
        </w:rPr>
      </w:pPr>
    </w:p>
    <w:p w14:paraId="282F9984" w14:textId="436A2220" w:rsidR="00BF19FA" w:rsidRDefault="00BF19FA" w:rsidP="00CB4787">
      <w:pPr>
        <w:spacing w:line="276" w:lineRule="auto"/>
        <w:ind w:left="284"/>
        <w:jc w:val="both"/>
        <w:rPr>
          <w:rFonts w:asciiTheme="minorHAnsi" w:hAnsiTheme="minorHAnsi" w:cs="Arial"/>
          <w:bCs/>
          <w:sz w:val="20"/>
          <w:szCs w:val="20"/>
        </w:rPr>
      </w:pPr>
    </w:p>
    <w:p w14:paraId="59AC03A9" w14:textId="7988C569" w:rsidR="00BF19FA" w:rsidRDefault="00BF19FA" w:rsidP="00CB4787">
      <w:pPr>
        <w:spacing w:line="276" w:lineRule="auto"/>
        <w:ind w:left="284"/>
        <w:jc w:val="both"/>
        <w:rPr>
          <w:rFonts w:asciiTheme="minorHAnsi" w:hAnsiTheme="minorHAnsi" w:cs="Arial"/>
          <w:bCs/>
          <w:sz w:val="20"/>
          <w:szCs w:val="20"/>
        </w:rPr>
      </w:pPr>
    </w:p>
    <w:p w14:paraId="0F0A4E79" w14:textId="553D6911" w:rsidR="00BF19FA" w:rsidRDefault="00BF19FA" w:rsidP="00CB4787">
      <w:pPr>
        <w:spacing w:line="276" w:lineRule="auto"/>
        <w:ind w:left="284"/>
        <w:jc w:val="both"/>
        <w:rPr>
          <w:rFonts w:asciiTheme="minorHAnsi" w:hAnsiTheme="minorHAnsi" w:cs="Arial"/>
          <w:bCs/>
          <w:sz w:val="20"/>
          <w:szCs w:val="20"/>
        </w:rPr>
      </w:pPr>
    </w:p>
    <w:p w14:paraId="2FF4901C" w14:textId="34DE6366" w:rsidR="00BF19FA" w:rsidRDefault="00BF19FA" w:rsidP="00CB4787">
      <w:pPr>
        <w:spacing w:line="276" w:lineRule="auto"/>
        <w:ind w:left="284"/>
        <w:jc w:val="both"/>
        <w:rPr>
          <w:rFonts w:asciiTheme="minorHAnsi" w:hAnsiTheme="minorHAnsi" w:cs="Arial"/>
          <w:bCs/>
          <w:sz w:val="20"/>
          <w:szCs w:val="20"/>
        </w:rPr>
      </w:pPr>
    </w:p>
    <w:p w14:paraId="52980583" w14:textId="77777777" w:rsidR="00BF19FA" w:rsidRDefault="00BF19FA" w:rsidP="00CB4787">
      <w:pPr>
        <w:spacing w:line="276" w:lineRule="auto"/>
        <w:ind w:left="284"/>
        <w:jc w:val="both"/>
        <w:rPr>
          <w:rFonts w:asciiTheme="minorHAnsi" w:hAnsiTheme="minorHAnsi" w:cs="Arial"/>
          <w:bCs/>
          <w:sz w:val="20"/>
          <w:szCs w:val="20"/>
        </w:rPr>
      </w:pPr>
    </w:p>
    <w:p w14:paraId="6211030B" w14:textId="77777777" w:rsidR="00CB4787" w:rsidRDefault="00CB4787" w:rsidP="00CB4787">
      <w:pPr>
        <w:spacing w:line="276" w:lineRule="auto"/>
        <w:ind w:left="284"/>
        <w:jc w:val="both"/>
        <w:rPr>
          <w:rFonts w:asciiTheme="minorHAnsi" w:hAnsiTheme="minorHAnsi" w:cs="Arial"/>
          <w:b/>
          <w:bCs/>
          <w:sz w:val="28"/>
          <w:szCs w:val="28"/>
        </w:rPr>
      </w:pPr>
    </w:p>
    <w:p w14:paraId="5076F7AE" w14:textId="3F9F6C78" w:rsidR="00827C3B" w:rsidRPr="00BF19FA" w:rsidRDefault="00827C3B" w:rsidP="00CB4787">
      <w:pPr>
        <w:spacing w:line="276" w:lineRule="auto"/>
        <w:ind w:left="284"/>
        <w:jc w:val="both"/>
        <w:rPr>
          <w:rFonts w:asciiTheme="minorHAnsi" w:hAnsiTheme="minorHAnsi" w:cs="Arial"/>
          <w:b/>
          <w:bCs/>
          <w:sz w:val="28"/>
          <w:szCs w:val="28"/>
        </w:rPr>
      </w:pPr>
      <w:r w:rsidRPr="00BF19FA">
        <w:rPr>
          <w:rFonts w:asciiTheme="minorHAnsi" w:hAnsiTheme="minorHAnsi" w:cs="Arial"/>
          <w:b/>
          <w:bCs/>
          <w:sz w:val="28"/>
          <w:szCs w:val="28"/>
        </w:rPr>
        <w:lastRenderedPageBreak/>
        <w:t>Dati azienda</w:t>
      </w:r>
    </w:p>
    <w:p w14:paraId="6F1005DA" w14:textId="77777777" w:rsidR="00F8539B" w:rsidRDefault="00F8539B" w:rsidP="00CB4787">
      <w:pPr>
        <w:spacing w:line="276" w:lineRule="auto"/>
        <w:ind w:left="284"/>
        <w:rPr>
          <w:rFonts w:asciiTheme="minorHAnsi" w:hAnsiTheme="minorHAnsi" w:cs="Arial"/>
          <w:b/>
          <w:bCs/>
          <w:sz w:val="20"/>
          <w:szCs w:val="20"/>
        </w:rPr>
      </w:pPr>
    </w:p>
    <w:tbl>
      <w:tblPr>
        <w:tblStyle w:val="Grigliatabella"/>
        <w:tblW w:w="9033" w:type="dxa"/>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3369"/>
        <w:gridCol w:w="5664"/>
      </w:tblGrid>
      <w:tr w:rsidR="00827C3B" w14:paraId="2F0AA6F4" w14:textId="77777777" w:rsidTr="00BF19FA">
        <w:tc>
          <w:tcPr>
            <w:tcW w:w="3369" w:type="dxa"/>
            <w:shd w:val="clear" w:color="auto" w:fill="auto"/>
            <w:vAlign w:val="center"/>
          </w:tcPr>
          <w:p w14:paraId="2FDDDF47" w14:textId="77777777" w:rsidR="00827C3B" w:rsidRPr="00BF19FA" w:rsidRDefault="00827C3B" w:rsidP="00CB4787">
            <w:pPr>
              <w:spacing w:line="276" w:lineRule="auto"/>
              <w:ind w:left="284"/>
              <w:rPr>
                <w:rFonts w:asciiTheme="minorHAnsi" w:hAnsiTheme="minorHAnsi" w:cs="Arial"/>
                <w:b/>
                <w:bCs/>
                <w:sz w:val="22"/>
                <w:szCs w:val="22"/>
              </w:rPr>
            </w:pPr>
            <w:r w:rsidRPr="00BF19FA">
              <w:rPr>
                <w:rFonts w:asciiTheme="minorHAnsi" w:hAnsiTheme="minorHAnsi" w:cs="Arial"/>
                <w:b/>
                <w:bCs/>
                <w:sz w:val="22"/>
                <w:szCs w:val="22"/>
              </w:rPr>
              <w:t>Azienda</w:t>
            </w:r>
          </w:p>
        </w:tc>
        <w:tc>
          <w:tcPr>
            <w:tcW w:w="5664" w:type="dxa"/>
            <w:vAlign w:val="center"/>
          </w:tcPr>
          <w:p w14:paraId="6DCB65BB" w14:textId="77777777" w:rsidR="00827C3B" w:rsidRDefault="00827C3B" w:rsidP="00CB4787">
            <w:pPr>
              <w:spacing w:line="276" w:lineRule="auto"/>
              <w:ind w:left="284"/>
              <w:rPr>
                <w:rFonts w:asciiTheme="minorHAnsi" w:hAnsiTheme="minorHAnsi" w:cs="Arial"/>
                <w:b/>
                <w:bCs/>
                <w:sz w:val="20"/>
                <w:szCs w:val="20"/>
              </w:rPr>
            </w:pPr>
          </w:p>
        </w:tc>
      </w:tr>
      <w:tr w:rsidR="00827C3B" w14:paraId="5C31E560" w14:textId="77777777" w:rsidTr="00BF19FA">
        <w:tc>
          <w:tcPr>
            <w:tcW w:w="3369" w:type="dxa"/>
            <w:shd w:val="clear" w:color="auto" w:fill="auto"/>
            <w:vAlign w:val="center"/>
          </w:tcPr>
          <w:p w14:paraId="46B3A765" w14:textId="77777777" w:rsidR="00827C3B" w:rsidRPr="00BF19FA" w:rsidRDefault="00827C3B" w:rsidP="00CB4787">
            <w:pPr>
              <w:spacing w:line="276" w:lineRule="auto"/>
              <w:ind w:left="284"/>
              <w:rPr>
                <w:rFonts w:asciiTheme="minorHAnsi" w:hAnsiTheme="minorHAnsi" w:cs="Arial"/>
                <w:b/>
                <w:bCs/>
                <w:sz w:val="22"/>
                <w:szCs w:val="22"/>
              </w:rPr>
            </w:pPr>
            <w:r w:rsidRPr="00BF19FA">
              <w:rPr>
                <w:rFonts w:asciiTheme="minorHAnsi" w:hAnsiTheme="minorHAnsi" w:cs="Arial"/>
                <w:b/>
                <w:bCs/>
                <w:sz w:val="22"/>
                <w:szCs w:val="22"/>
              </w:rPr>
              <w:t>Indirizzo</w:t>
            </w:r>
          </w:p>
        </w:tc>
        <w:tc>
          <w:tcPr>
            <w:tcW w:w="5664" w:type="dxa"/>
            <w:vAlign w:val="center"/>
          </w:tcPr>
          <w:p w14:paraId="7529B5D7" w14:textId="77777777" w:rsidR="00827C3B" w:rsidRDefault="00827C3B" w:rsidP="00CB4787">
            <w:pPr>
              <w:spacing w:line="276" w:lineRule="auto"/>
              <w:ind w:left="284"/>
              <w:rPr>
                <w:rFonts w:asciiTheme="minorHAnsi" w:hAnsiTheme="minorHAnsi" w:cs="Arial"/>
                <w:b/>
                <w:bCs/>
                <w:sz w:val="20"/>
                <w:szCs w:val="20"/>
              </w:rPr>
            </w:pPr>
          </w:p>
        </w:tc>
      </w:tr>
      <w:tr w:rsidR="00827C3B" w14:paraId="5F04E619" w14:textId="77777777" w:rsidTr="00BF19FA">
        <w:tc>
          <w:tcPr>
            <w:tcW w:w="3369" w:type="dxa"/>
            <w:shd w:val="clear" w:color="auto" w:fill="auto"/>
            <w:vAlign w:val="center"/>
          </w:tcPr>
          <w:p w14:paraId="01397FDA" w14:textId="2C3AC2D7" w:rsidR="00827C3B" w:rsidRPr="00BF19FA" w:rsidRDefault="00BF19FA" w:rsidP="00CB4787">
            <w:pPr>
              <w:spacing w:line="276" w:lineRule="auto"/>
              <w:ind w:left="284"/>
              <w:rPr>
                <w:rFonts w:asciiTheme="minorHAnsi" w:hAnsiTheme="minorHAnsi" w:cs="Arial"/>
                <w:b/>
                <w:bCs/>
                <w:sz w:val="22"/>
                <w:szCs w:val="22"/>
              </w:rPr>
            </w:pPr>
            <w:r>
              <w:rPr>
                <w:rFonts w:asciiTheme="minorHAnsi" w:hAnsiTheme="minorHAnsi" w:cs="Arial"/>
                <w:b/>
                <w:bCs/>
                <w:sz w:val="22"/>
                <w:szCs w:val="22"/>
              </w:rPr>
              <w:t>Nome e cognome del r</w:t>
            </w:r>
            <w:r w:rsidR="00827C3B" w:rsidRPr="00BF19FA">
              <w:rPr>
                <w:rFonts w:asciiTheme="minorHAnsi" w:hAnsiTheme="minorHAnsi" w:cs="Arial"/>
                <w:b/>
                <w:bCs/>
                <w:sz w:val="22"/>
                <w:szCs w:val="22"/>
              </w:rPr>
              <w:t>eferente</w:t>
            </w:r>
          </w:p>
        </w:tc>
        <w:tc>
          <w:tcPr>
            <w:tcW w:w="5664" w:type="dxa"/>
            <w:vAlign w:val="center"/>
          </w:tcPr>
          <w:p w14:paraId="15EA77DC" w14:textId="77777777" w:rsidR="00827C3B" w:rsidRDefault="00827C3B" w:rsidP="00CB4787">
            <w:pPr>
              <w:spacing w:line="276" w:lineRule="auto"/>
              <w:ind w:left="284"/>
              <w:rPr>
                <w:rFonts w:asciiTheme="minorHAnsi" w:hAnsiTheme="minorHAnsi" w:cs="Arial"/>
                <w:b/>
                <w:bCs/>
                <w:sz w:val="20"/>
                <w:szCs w:val="20"/>
              </w:rPr>
            </w:pPr>
          </w:p>
        </w:tc>
      </w:tr>
      <w:tr w:rsidR="00827C3B" w14:paraId="455D3910" w14:textId="77777777" w:rsidTr="00BF19FA">
        <w:tc>
          <w:tcPr>
            <w:tcW w:w="3369" w:type="dxa"/>
            <w:shd w:val="clear" w:color="auto" w:fill="auto"/>
            <w:vAlign w:val="center"/>
          </w:tcPr>
          <w:p w14:paraId="59FC34BE" w14:textId="77777777" w:rsidR="00827C3B" w:rsidRPr="00BF19FA" w:rsidRDefault="00827C3B" w:rsidP="00CB4787">
            <w:pPr>
              <w:spacing w:line="276" w:lineRule="auto"/>
              <w:ind w:left="284"/>
              <w:rPr>
                <w:rFonts w:asciiTheme="minorHAnsi" w:hAnsiTheme="minorHAnsi" w:cs="Arial"/>
                <w:b/>
                <w:bCs/>
                <w:sz w:val="22"/>
                <w:szCs w:val="22"/>
              </w:rPr>
            </w:pPr>
            <w:r w:rsidRPr="00BF19FA">
              <w:rPr>
                <w:rFonts w:asciiTheme="minorHAnsi" w:hAnsiTheme="minorHAnsi" w:cs="Arial"/>
                <w:b/>
                <w:bCs/>
                <w:sz w:val="22"/>
                <w:szCs w:val="22"/>
              </w:rPr>
              <w:t>Ruolo in azienda</w:t>
            </w:r>
          </w:p>
        </w:tc>
        <w:tc>
          <w:tcPr>
            <w:tcW w:w="5664" w:type="dxa"/>
            <w:vAlign w:val="center"/>
          </w:tcPr>
          <w:p w14:paraId="3B805582" w14:textId="77777777" w:rsidR="00827C3B" w:rsidRDefault="00827C3B" w:rsidP="00CB4787">
            <w:pPr>
              <w:spacing w:line="276" w:lineRule="auto"/>
              <w:ind w:left="284"/>
              <w:rPr>
                <w:rFonts w:asciiTheme="minorHAnsi" w:hAnsiTheme="minorHAnsi" w:cs="Arial"/>
                <w:b/>
                <w:bCs/>
                <w:sz w:val="20"/>
                <w:szCs w:val="20"/>
              </w:rPr>
            </w:pPr>
          </w:p>
        </w:tc>
      </w:tr>
      <w:tr w:rsidR="00827C3B" w14:paraId="632C1A0A" w14:textId="77777777" w:rsidTr="00BF19FA">
        <w:tc>
          <w:tcPr>
            <w:tcW w:w="3369" w:type="dxa"/>
            <w:shd w:val="clear" w:color="auto" w:fill="auto"/>
            <w:vAlign w:val="center"/>
          </w:tcPr>
          <w:p w14:paraId="2462F6AD" w14:textId="77777777" w:rsidR="00827C3B" w:rsidRPr="00BF19FA" w:rsidRDefault="00827C3B" w:rsidP="00CB4787">
            <w:pPr>
              <w:spacing w:line="276" w:lineRule="auto"/>
              <w:ind w:left="284"/>
              <w:rPr>
                <w:rFonts w:asciiTheme="minorHAnsi" w:hAnsiTheme="minorHAnsi" w:cs="Arial"/>
                <w:b/>
                <w:bCs/>
                <w:sz w:val="22"/>
                <w:szCs w:val="22"/>
              </w:rPr>
            </w:pPr>
            <w:r w:rsidRPr="00BF19FA">
              <w:rPr>
                <w:rFonts w:asciiTheme="minorHAnsi" w:hAnsiTheme="minorHAnsi" w:cs="Arial"/>
                <w:b/>
                <w:bCs/>
                <w:sz w:val="22"/>
                <w:szCs w:val="22"/>
              </w:rPr>
              <w:t>Telefono</w:t>
            </w:r>
          </w:p>
        </w:tc>
        <w:tc>
          <w:tcPr>
            <w:tcW w:w="5664" w:type="dxa"/>
            <w:vAlign w:val="center"/>
          </w:tcPr>
          <w:p w14:paraId="039E18DA" w14:textId="77777777" w:rsidR="00827C3B" w:rsidRDefault="00827C3B" w:rsidP="00CB4787">
            <w:pPr>
              <w:spacing w:line="276" w:lineRule="auto"/>
              <w:ind w:left="284"/>
              <w:rPr>
                <w:rFonts w:asciiTheme="minorHAnsi" w:hAnsiTheme="minorHAnsi" w:cs="Arial"/>
                <w:b/>
                <w:bCs/>
                <w:sz w:val="20"/>
                <w:szCs w:val="20"/>
              </w:rPr>
            </w:pPr>
          </w:p>
        </w:tc>
      </w:tr>
      <w:tr w:rsidR="00827C3B" w14:paraId="278EC5FF" w14:textId="77777777" w:rsidTr="00BF19FA">
        <w:tc>
          <w:tcPr>
            <w:tcW w:w="3369" w:type="dxa"/>
            <w:shd w:val="clear" w:color="auto" w:fill="auto"/>
            <w:vAlign w:val="center"/>
          </w:tcPr>
          <w:p w14:paraId="4A37E0B9" w14:textId="1EDAD37C" w:rsidR="00827C3B" w:rsidRPr="00BF19FA" w:rsidRDefault="00827C3B" w:rsidP="00CB4787">
            <w:pPr>
              <w:spacing w:line="276" w:lineRule="auto"/>
              <w:ind w:left="284"/>
              <w:rPr>
                <w:rFonts w:asciiTheme="minorHAnsi" w:hAnsiTheme="minorHAnsi" w:cs="Arial"/>
                <w:b/>
                <w:bCs/>
                <w:sz w:val="22"/>
                <w:szCs w:val="22"/>
              </w:rPr>
            </w:pPr>
            <w:r w:rsidRPr="00BF19FA">
              <w:rPr>
                <w:rFonts w:asciiTheme="minorHAnsi" w:hAnsiTheme="minorHAnsi" w:cs="Arial"/>
                <w:b/>
                <w:bCs/>
                <w:sz w:val="22"/>
                <w:szCs w:val="22"/>
              </w:rPr>
              <w:t>Indirizzo e-mail</w:t>
            </w:r>
            <w:r w:rsidR="00BF19FA">
              <w:rPr>
                <w:rFonts w:asciiTheme="minorHAnsi" w:hAnsiTheme="minorHAnsi" w:cs="Arial"/>
                <w:b/>
                <w:bCs/>
                <w:sz w:val="22"/>
                <w:szCs w:val="22"/>
              </w:rPr>
              <w:t>/PEC</w:t>
            </w:r>
          </w:p>
        </w:tc>
        <w:tc>
          <w:tcPr>
            <w:tcW w:w="5664" w:type="dxa"/>
            <w:vAlign w:val="center"/>
          </w:tcPr>
          <w:p w14:paraId="5CB50507" w14:textId="77777777" w:rsidR="00827C3B" w:rsidRDefault="00827C3B" w:rsidP="00CB4787">
            <w:pPr>
              <w:spacing w:line="276" w:lineRule="auto"/>
              <w:ind w:left="284"/>
              <w:rPr>
                <w:rFonts w:asciiTheme="minorHAnsi" w:hAnsiTheme="minorHAnsi" w:cs="Arial"/>
                <w:b/>
                <w:bCs/>
                <w:sz w:val="20"/>
                <w:szCs w:val="20"/>
              </w:rPr>
            </w:pPr>
          </w:p>
        </w:tc>
      </w:tr>
      <w:tr w:rsidR="00827C3B" w14:paraId="5C22780D" w14:textId="77777777" w:rsidTr="00BF19FA">
        <w:tc>
          <w:tcPr>
            <w:tcW w:w="3369" w:type="dxa"/>
            <w:shd w:val="clear" w:color="auto" w:fill="auto"/>
            <w:vAlign w:val="center"/>
          </w:tcPr>
          <w:p w14:paraId="2B4E830E" w14:textId="743D12A4" w:rsidR="00827C3B" w:rsidRPr="00BF19FA" w:rsidRDefault="00827C3B" w:rsidP="00CB4787">
            <w:pPr>
              <w:spacing w:line="276" w:lineRule="auto"/>
              <w:ind w:left="284"/>
              <w:rPr>
                <w:rFonts w:asciiTheme="minorHAnsi" w:hAnsiTheme="minorHAnsi" w:cs="Arial"/>
                <w:b/>
                <w:bCs/>
                <w:sz w:val="22"/>
                <w:szCs w:val="22"/>
              </w:rPr>
            </w:pPr>
            <w:r w:rsidRPr="00BF19FA">
              <w:rPr>
                <w:rFonts w:asciiTheme="minorHAnsi" w:hAnsiTheme="minorHAnsi" w:cs="Arial"/>
                <w:b/>
                <w:bCs/>
                <w:sz w:val="22"/>
                <w:szCs w:val="22"/>
              </w:rPr>
              <w:t>Da</w:t>
            </w:r>
            <w:r w:rsidR="00BF19FA">
              <w:rPr>
                <w:rFonts w:asciiTheme="minorHAnsi" w:hAnsiTheme="minorHAnsi" w:cs="Arial"/>
                <w:b/>
                <w:bCs/>
                <w:sz w:val="22"/>
                <w:szCs w:val="22"/>
              </w:rPr>
              <w:t>ta compilazione</w:t>
            </w:r>
          </w:p>
        </w:tc>
        <w:tc>
          <w:tcPr>
            <w:tcW w:w="5664" w:type="dxa"/>
            <w:vAlign w:val="center"/>
          </w:tcPr>
          <w:p w14:paraId="7E068B7F" w14:textId="77777777" w:rsidR="00827C3B" w:rsidRDefault="00827C3B" w:rsidP="00CB4787">
            <w:pPr>
              <w:spacing w:line="276" w:lineRule="auto"/>
              <w:ind w:left="284"/>
              <w:rPr>
                <w:rFonts w:asciiTheme="minorHAnsi" w:hAnsiTheme="minorHAnsi" w:cs="Arial"/>
                <w:b/>
                <w:bCs/>
                <w:sz w:val="20"/>
                <w:szCs w:val="20"/>
              </w:rPr>
            </w:pPr>
          </w:p>
        </w:tc>
      </w:tr>
    </w:tbl>
    <w:p w14:paraId="0C979473" w14:textId="77777777" w:rsidR="00BF19FA" w:rsidRDefault="00BF19FA" w:rsidP="00CB4787">
      <w:pPr>
        <w:spacing w:line="276" w:lineRule="auto"/>
        <w:ind w:left="284"/>
        <w:rPr>
          <w:rFonts w:asciiTheme="minorHAnsi" w:hAnsiTheme="minorHAnsi" w:cs="Arial"/>
          <w:b/>
          <w:bCs/>
          <w:sz w:val="20"/>
          <w:szCs w:val="20"/>
        </w:rPr>
      </w:pPr>
    </w:p>
    <w:p w14:paraId="5B5ACBD4" w14:textId="77777777" w:rsidR="00BF19FA" w:rsidRDefault="00BF19FA" w:rsidP="00CB4787">
      <w:pPr>
        <w:spacing w:line="276" w:lineRule="auto"/>
        <w:ind w:left="284"/>
        <w:jc w:val="both"/>
        <w:rPr>
          <w:rFonts w:asciiTheme="minorHAnsi" w:hAnsiTheme="minorHAnsi" w:cs="Arial"/>
          <w:b/>
          <w:bCs/>
          <w:sz w:val="22"/>
          <w:szCs w:val="20"/>
        </w:rPr>
      </w:pPr>
    </w:p>
    <w:p w14:paraId="0AC158D4" w14:textId="58B7800E" w:rsidR="00827C3B" w:rsidRPr="00C67C2E" w:rsidRDefault="00827C3B" w:rsidP="00CB4787">
      <w:pPr>
        <w:spacing w:line="276" w:lineRule="auto"/>
        <w:jc w:val="both"/>
        <w:rPr>
          <w:rFonts w:asciiTheme="minorHAnsi" w:hAnsiTheme="minorHAnsi" w:cs="Arial"/>
          <w:b/>
          <w:bCs/>
        </w:rPr>
      </w:pPr>
      <w:r w:rsidRPr="00C67C2E">
        <w:rPr>
          <w:rFonts w:asciiTheme="minorHAnsi" w:hAnsiTheme="minorHAnsi" w:cs="Arial"/>
          <w:b/>
          <w:bCs/>
        </w:rPr>
        <w:t>Informativa sul trattamento dei dati personali</w:t>
      </w:r>
      <w:r w:rsidR="0015424D">
        <w:rPr>
          <w:rFonts w:asciiTheme="minorHAnsi" w:hAnsiTheme="minorHAnsi" w:cs="Arial"/>
          <w:b/>
          <w:bCs/>
        </w:rPr>
        <w:t>.</w:t>
      </w:r>
    </w:p>
    <w:p w14:paraId="15EB308F" w14:textId="77777777" w:rsidR="005A258D" w:rsidRDefault="005A258D" w:rsidP="00CB4787">
      <w:pPr>
        <w:spacing w:line="276" w:lineRule="auto"/>
        <w:jc w:val="both"/>
        <w:rPr>
          <w:rFonts w:asciiTheme="minorHAnsi" w:hAnsiTheme="minorHAnsi" w:cs="Arial"/>
          <w:b/>
          <w:bCs/>
          <w:sz w:val="20"/>
          <w:szCs w:val="20"/>
        </w:rPr>
      </w:pPr>
    </w:p>
    <w:p w14:paraId="26A64239" w14:textId="7BDD3D4E" w:rsidR="004A4EB1" w:rsidRPr="0019376C" w:rsidRDefault="00F8539B" w:rsidP="00CB4787">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14:paraId="7AB2A6B4" w14:textId="7757EE03" w:rsidR="00F8539B" w:rsidRPr="00F8539B" w:rsidRDefault="00F8539B" w:rsidP="00CB4787">
      <w:pPr>
        <w:spacing w:line="276" w:lineRule="auto"/>
        <w:jc w:val="both"/>
        <w:rPr>
          <w:rFonts w:asciiTheme="minorHAnsi" w:hAnsiTheme="minorHAnsi" w:cs="Arial"/>
          <w:bCs/>
          <w:sz w:val="20"/>
          <w:szCs w:val="20"/>
        </w:rPr>
      </w:pPr>
    </w:p>
    <w:p w14:paraId="5ECCF40E" w14:textId="38BE9C87" w:rsidR="00F8539B" w:rsidRDefault="00F8539B" w:rsidP="00CB4787">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 xml:space="preserve">; l'eventuale rifiuto di fornire gli stessi comporta l'impossibilità di acquisire </w:t>
      </w:r>
      <w:r w:rsidR="004A4EB1">
        <w:rPr>
          <w:rFonts w:asciiTheme="minorHAnsi" w:hAnsiTheme="minorHAnsi" w:cs="Arial"/>
          <w:bCs/>
          <w:sz w:val="20"/>
          <w:szCs w:val="20"/>
        </w:rPr>
        <w:t xml:space="preserve">da parte Vostra, </w:t>
      </w:r>
      <w:r w:rsidR="004A4EB1" w:rsidRPr="0019376C">
        <w:rPr>
          <w:rFonts w:asciiTheme="minorHAnsi" w:hAnsiTheme="minorHAnsi" w:cs="Arial"/>
          <w:bCs/>
          <w:sz w:val="20"/>
          <w:szCs w:val="20"/>
        </w:rPr>
        <w:t xml:space="preserve">le informazioni </w:t>
      </w:r>
      <w:r w:rsidR="004A4EB1" w:rsidRPr="00834F93">
        <w:rPr>
          <w:rFonts w:asciiTheme="minorHAnsi" w:hAnsiTheme="minorHAnsi" w:cs="Arial"/>
          <w:bCs/>
          <w:sz w:val="20"/>
          <w:szCs w:val="20"/>
        </w:rPr>
        <w:t>per una più compiuta conoscenza del mercato</w:t>
      </w:r>
      <w:r w:rsidR="004A4EB1" w:rsidRPr="00834F93" w:rsidDel="00834F93">
        <w:rPr>
          <w:rFonts w:asciiTheme="minorHAnsi" w:hAnsiTheme="minorHAnsi" w:cs="Arial"/>
          <w:bCs/>
          <w:sz w:val="20"/>
          <w:szCs w:val="20"/>
        </w:rPr>
        <w:t xml:space="preserve"> </w:t>
      </w:r>
      <w:r w:rsidR="004A4EB1" w:rsidRPr="0019376C">
        <w:rPr>
          <w:rFonts w:asciiTheme="minorHAnsi" w:hAnsiTheme="minorHAnsi" w:cs="Arial"/>
          <w:bCs/>
          <w:sz w:val="20"/>
          <w:szCs w:val="20"/>
        </w:rPr>
        <w:t>relativ</w:t>
      </w:r>
      <w:r w:rsidR="004A4EB1">
        <w:rPr>
          <w:rFonts w:asciiTheme="minorHAnsi" w:hAnsiTheme="minorHAnsi" w:cs="Arial"/>
          <w:bCs/>
          <w:sz w:val="20"/>
          <w:szCs w:val="20"/>
        </w:rPr>
        <w:t>amente</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alla Vostra azienda.</w:t>
      </w:r>
    </w:p>
    <w:p w14:paraId="18096159" w14:textId="77777777" w:rsidR="004A4EB1" w:rsidRDefault="004A4EB1" w:rsidP="00CB4787">
      <w:pPr>
        <w:spacing w:line="276" w:lineRule="auto"/>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AE8529C" w14:textId="77777777" w:rsidR="004A4EB1" w:rsidRPr="006F7363" w:rsidRDefault="004A4EB1" w:rsidP="00CB4787">
      <w:pPr>
        <w:spacing w:line="276" w:lineRule="auto"/>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F8C64F2" w14:textId="4A3E1E25" w:rsidR="004A4EB1" w:rsidRPr="00F8539B" w:rsidRDefault="004A4EB1" w:rsidP="00CB4787">
      <w:pPr>
        <w:spacing w:line="276" w:lineRule="auto"/>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7BBA469" w14:textId="4C173DCB" w:rsidR="00F8539B" w:rsidRPr="00F8539B" w:rsidRDefault="00F8539B" w:rsidP="00CB4787">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3ADEA85B" w14:textId="585EE2E8" w:rsidR="004A4EB1" w:rsidRPr="002621DE" w:rsidRDefault="00F8539B" w:rsidP="00CB4787">
      <w:pPr>
        <w:spacing w:line="276" w:lineRule="auto"/>
        <w:jc w:val="both"/>
        <w:rPr>
          <w:rFonts w:asciiTheme="minorHAnsi" w:hAnsiTheme="minorHAnsi" w:cs="Arial"/>
          <w:bCs/>
          <w:sz w:val="20"/>
          <w:szCs w:val="20"/>
        </w:rPr>
      </w:pPr>
      <w:r w:rsidRPr="00F8539B">
        <w:rPr>
          <w:rFonts w:asciiTheme="minorHAnsi" w:hAnsiTheme="minorHAnsi" w:cs="Arial"/>
          <w:bCs/>
          <w:sz w:val="20"/>
          <w:szCs w:val="20"/>
        </w:rPr>
        <w:lastRenderedPageBreak/>
        <w:t xml:space="preserve">Titolare del trattamento dei dati è Consip S.p.A., con sede in Roma, Via Isonzo 19 D/E. Le richieste per l’esercizio dei diritti riconosciuti </w:t>
      </w:r>
      <w:r w:rsidR="004A4EB1">
        <w:rPr>
          <w:rFonts w:asciiTheme="minorHAnsi" w:hAnsiTheme="minorHAnsi" w:cs="Arial"/>
          <w:bCs/>
          <w:sz w:val="20"/>
          <w:szCs w:val="20"/>
        </w:rPr>
        <w:t xml:space="preserve">di cui agli artt. da 15 a 23 del regolamento UE, </w:t>
      </w:r>
      <w:r w:rsidR="004A4EB1" w:rsidRPr="0019376C">
        <w:rPr>
          <w:rFonts w:asciiTheme="minorHAnsi" w:hAnsiTheme="minorHAnsi" w:cs="Arial"/>
          <w:bCs/>
          <w:sz w:val="20"/>
          <w:szCs w:val="20"/>
        </w:rPr>
        <w:t xml:space="preserve">potranno essere avanzate </w:t>
      </w:r>
      <w:r w:rsidR="004A4EB1">
        <w:rPr>
          <w:rFonts w:asciiTheme="minorHAnsi" w:hAnsiTheme="minorHAnsi" w:cs="Arial"/>
          <w:bCs/>
          <w:sz w:val="20"/>
          <w:szCs w:val="20"/>
        </w:rPr>
        <w:t xml:space="preserve">al Responsabile della protezione dei dati </w:t>
      </w:r>
      <w:r w:rsidR="004A4EB1" w:rsidRPr="0019376C">
        <w:rPr>
          <w:rFonts w:asciiTheme="minorHAnsi" w:hAnsiTheme="minorHAnsi" w:cs="Arial"/>
          <w:bCs/>
          <w:sz w:val="20"/>
          <w:szCs w:val="20"/>
        </w:rPr>
        <w:t xml:space="preserve"> al seguente indirizzo di posta elettronica </w:t>
      </w:r>
      <w:hyperlink r:id="rId10" w:history="1">
        <w:r w:rsidR="004A4EB1" w:rsidRPr="008A4999">
          <w:rPr>
            <w:rStyle w:val="Collegamentoipertestuale"/>
            <w:rFonts w:asciiTheme="minorHAnsi" w:hAnsiTheme="minorHAnsi"/>
            <w:sz w:val="20"/>
            <w:szCs w:val="20"/>
          </w:rPr>
          <w:t>esercizio.diritti.privacy@consip.it</w:t>
        </w:r>
      </w:hyperlink>
      <w:r w:rsidR="004A4EB1" w:rsidRPr="002621DE">
        <w:rPr>
          <w:rFonts w:asciiTheme="minorHAnsi" w:hAnsiTheme="minorHAnsi" w:cs="Arial"/>
          <w:bCs/>
          <w:sz w:val="20"/>
          <w:szCs w:val="20"/>
        </w:rPr>
        <w:t>.</w:t>
      </w:r>
    </w:p>
    <w:p w14:paraId="749F3C7D" w14:textId="30B64F4D" w:rsidR="00F8539B" w:rsidRDefault="00F8539B" w:rsidP="00CB4787">
      <w:pPr>
        <w:spacing w:line="276" w:lineRule="auto"/>
        <w:ind w:left="284"/>
        <w:jc w:val="both"/>
        <w:rPr>
          <w:rFonts w:asciiTheme="minorHAnsi" w:hAnsiTheme="minorHAnsi" w:cs="Arial"/>
          <w:bCs/>
          <w:sz w:val="20"/>
          <w:szCs w:val="20"/>
        </w:rPr>
      </w:pPr>
    </w:p>
    <w:p w14:paraId="2B44FF6E" w14:textId="2B1705FF" w:rsidR="00BF19FA" w:rsidRDefault="00BF19FA" w:rsidP="00CB4787">
      <w:pPr>
        <w:spacing w:line="276" w:lineRule="auto"/>
        <w:ind w:left="284"/>
        <w:jc w:val="both"/>
        <w:rPr>
          <w:rFonts w:asciiTheme="minorHAnsi" w:hAnsiTheme="minorHAnsi" w:cs="Arial"/>
          <w:b/>
          <w:bCs/>
          <w:color w:val="1F497D" w:themeColor="text2"/>
          <w:sz w:val="20"/>
          <w:szCs w:val="20"/>
        </w:rPr>
      </w:pPr>
    </w:p>
    <w:p w14:paraId="6075EBA4" w14:textId="06C189A8" w:rsidR="0030431C" w:rsidRPr="0030431C" w:rsidRDefault="0030431C" w:rsidP="00CB4787">
      <w:pPr>
        <w:keepNext/>
        <w:spacing w:line="276" w:lineRule="auto"/>
        <w:outlineLvl w:val="0"/>
        <w:rPr>
          <w:rFonts w:ascii="Calibri" w:hAnsi="Calibri"/>
          <w:b/>
        </w:rPr>
      </w:pPr>
      <w:r w:rsidRPr="0030431C">
        <w:rPr>
          <w:rFonts w:ascii="Calibri" w:hAnsi="Calibri"/>
          <w:b/>
        </w:rPr>
        <w:t>Oggetto dell’iniziativa</w:t>
      </w:r>
      <w:r w:rsidR="0015424D">
        <w:rPr>
          <w:rFonts w:ascii="Calibri" w:hAnsi="Calibri"/>
          <w:b/>
        </w:rPr>
        <w:t>.</w:t>
      </w:r>
    </w:p>
    <w:p w14:paraId="028D5653" w14:textId="07844704" w:rsidR="00FE09AE" w:rsidRPr="00FE09AE" w:rsidRDefault="00FE09AE" w:rsidP="00CB4787">
      <w:pPr>
        <w:spacing w:line="276" w:lineRule="auto"/>
        <w:jc w:val="both"/>
        <w:rPr>
          <w:rFonts w:ascii="Calibri" w:hAnsi="Calibri" w:cs="Arial"/>
          <w:sz w:val="20"/>
          <w:szCs w:val="20"/>
        </w:rPr>
      </w:pPr>
      <w:r w:rsidRPr="00FE09AE">
        <w:rPr>
          <w:rFonts w:ascii="Calibri" w:hAnsi="Calibri" w:cs="Arial"/>
          <w:sz w:val="20"/>
          <w:szCs w:val="20"/>
        </w:rPr>
        <w:t xml:space="preserve">L’esigenza della presente fornitura riguarda la manutenzione degli strumenti a supporto della </w:t>
      </w:r>
      <w:r w:rsidRPr="00FE09AE">
        <w:rPr>
          <w:rFonts w:ascii="Calibri" w:hAnsi="Calibri" w:cs="Arial"/>
          <w:i/>
          <w:sz w:val="20"/>
          <w:szCs w:val="20"/>
        </w:rPr>
        <w:t>Governance Digitale</w:t>
      </w:r>
      <w:r w:rsidRPr="00FE09AE">
        <w:rPr>
          <w:rFonts w:ascii="Calibri" w:hAnsi="Calibri" w:cs="Arial"/>
          <w:sz w:val="20"/>
          <w:szCs w:val="20"/>
        </w:rPr>
        <w:t xml:space="preserve">, che consentano di avere una visione integrata delle diverse informazioni necessarie a rappresentarla. Il modello dell’architettura </w:t>
      </w:r>
      <w:r w:rsidR="0046581B" w:rsidRPr="0046581B">
        <w:rPr>
          <w:rFonts w:ascii="Calibri" w:hAnsi="Calibri" w:cs="Arial"/>
          <w:sz w:val="20"/>
          <w:szCs w:val="20"/>
        </w:rPr>
        <w:t xml:space="preserve">Enterprise Architecture </w:t>
      </w:r>
      <w:r w:rsidRPr="00FE09AE">
        <w:rPr>
          <w:rFonts w:ascii="Calibri" w:hAnsi="Calibri" w:cs="Arial"/>
          <w:sz w:val="20"/>
          <w:szCs w:val="20"/>
        </w:rPr>
        <w:t>(EA) ha l’obiettivo di integrare informazioni su diverse viste (servizi, applicazioni, infrastrutture, organizzazione, processi, dati, ecc.), necessarie ad allineare le evoluzioni IT alle esigenze di trasformazione. Le informazioni e le relazioni tra esse, infatti, devono consentire di avere una visione d’insieme del business e dei servizi e, soprattutto, di disporre di una fotografia sempre aggiornata della situazione in cui l’IT opera. Tale vista multidimensionale, consente all’area IT di gestire al meglio la complessità, comprendere l’impatto di un cambiamento ed implementare le soluzioni che meglio rispondano alle esigenze specifiche di INAIL.</w:t>
      </w:r>
    </w:p>
    <w:p w14:paraId="44A75F76" w14:textId="77777777" w:rsidR="00FE09AE" w:rsidRDefault="00FE09AE" w:rsidP="00CB4787">
      <w:pPr>
        <w:spacing w:line="276" w:lineRule="auto"/>
        <w:jc w:val="both"/>
        <w:rPr>
          <w:rFonts w:ascii="Calibri" w:hAnsi="Calibri" w:cs="Arial"/>
          <w:sz w:val="20"/>
          <w:szCs w:val="20"/>
        </w:rPr>
      </w:pPr>
    </w:p>
    <w:p w14:paraId="033550C6" w14:textId="383D9E4C" w:rsidR="00FE09AE" w:rsidRPr="00FE09AE" w:rsidRDefault="00FE09AE" w:rsidP="00CB4787">
      <w:pPr>
        <w:spacing w:line="276" w:lineRule="auto"/>
        <w:jc w:val="both"/>
        <w:rPr>
          <w:rFonts w:ascii="Calibri" w:hAnsi="Calibri" w:cs="Arial"/>
          <w:sz w:val="20"/>
          <w:szCs w:val="20"/>
        </w:rPr>
      </w:pPr>
      <w:r w:rsidRPr="00FE09AE">
        <w:rPr>
          <w:rFonts w:ascii="Calibri" w:hAnsi="Calibri" w:cs="Arial"/>
          <w:sz w:val="20"/>
          <w:szCs w:val="20"/>
        </w:rPr>
        <w:t>La fornitura si riferisce alla necessità di acquisire la manutenzione della soluzione di Enterprise Architecture (EA) in uso presso l’INAIL (</w:t>
      </w:r>
      <w:r>
        <w:rPr>
          <w:rFonts w:ascii="Calibri" w:hAnsi="Calibri" w:cs="Arial"/>
          <w:sz w:val="20"/>
          <w:szCs w:val="20"/>
        </w:rPr>
        <w:t>Erwin</w:t>
      </w:r>
      <w:r w:rsidRPr="00FE09AE">
        <w:rPr>
          <w:rFonts w:ascii="Calibri" w:hAnsi="Calibri" w:cs="Arial"/>
          <w:sz w:val="20"/>
          <w:szCs w:val="20"/>
        </w:rPr>
        <w:t>), utilizzata per i seguenti obiettivi:</w:t>
      </w:r>
    </w:p>
    <w:p w14:paraId="2F686C43" w14:textId="7EA4C7DF" w:rsidR="00FE09AE" w:rsidRPr="00FE09AE" w:rsidRDefault="00FE09AE" w:rsidP="00B50B6F">
      <w:pPr>
        <w:numPr>
          <w:ilvl w:val="0"/>
          <w:numId w:val="9"/>
        </w:numPr>
        <w:spacing w:line="276" w:lineRule="auto"/>
        <w:jc w:val="both"/>
        <w:rPr>
          <w:rFonts w:ascii="Calibri" w:hAnsi="Calibri" w:cs="Arial"/>
          <w:sz w:val="20"/>
          <w:szCs w:val="20"/>
        </w:rPr>
      </w:pPr>
      <w:r w:rsidRPr="00FE09AE">
        <w:rPr>
          <w:rFonts w:ascii="Calibri" w:hAnsi="Calibri" w:cs="Arial"/>
          <w:sz w:val="20"/>
          <w:szCs w:val="20"/>
        </w:rPr>
        <w:t>gestire una vista architetturale del patrimonio informativo dell’INAIL esaustiva, sintetica e coerente;</w:t>
      </w:r>
    </w:p>
    <w:p w14:paraId="540E16E2" w14:textId="0297BA0D" w:rsidR="00FE09AE" w:rsidRPr="00FE09AE" w:rsidRDefault="00FE09AE" w:rsidP="00B50B6F">
      <w:pPr>
        <w:numPr>
          <w:ilvl w:val="0"/>
          <w:numId w:val="9"/>
        </w:numPr>
        <w:spacing w:line="276" w:lineRule="auto"/>
        <w:jc w:val="both"/>
        <w:rPr>
          <w:rFonts w:ascii="Calibri" w:hAnsi="Calibri" w:cs="Arial"/>
          <w:sz w:val="20"/>
          <w:szCs w:val="20"/>
        </w:rPr>
      </w:pPr>
      <w:r w:rsidRPr="00FE09AE">
        <w:rPr>
          <w:rFonts w:ascii="Calibri" w:hAnsi="Calibri" w:cs="Arial"/>
          <w:sz w:val="20"/>
          <w:szCs w:val="20"/>
        </w:rPr>
        <w:t>gestire un repository centralizzato nel quale sono contenute le anagrafiche relative a Organizzazione, Processi, Servizi, Rischi, Applicazioni, Tecnologie e Dati;</w:t>
      </w:r>
    </w:p>
    <w:p w14:paraId="3B90B86A" w14:textId="7CE0774C" w:rsidR="00FE09AE" w:rsidRPr="00FE09AE" w:rsidRDefault="00FE09AE" w:rsidP="00B50B6F">
      <w:pPr>
        <w:numPr>
          <w:ilvl w:val="0"/>
          <w:numId w:val="9"/>
        </w:numPr>
        <w:spacing w:line="276" w:lineRule="auto"/>
        <w:jc w:val="both"/>
        <w:rPr>
          <w:rFonts w:ascii="Calibri" w:hAnsi="Calibri" w:cs="Arial"/>
          <w:sz w:val="20"/>
          <w:szCs w:val="20"/>
        </w:rPr>
      </w:pPr>
      <w:r w:rsidRPr="00FE09AE">
        <w:rPr>
          <w:rFonts w:ascii="Calibri" w:hAnsi="Calibri" w:cs="Arial"/>
          <w:sz w:val="20"/>
          <w:szCs w:val="20"/>
        </w:rPr>
        <w:t>supportare la Committente nelle scelte evolutive per le componenti descritte al punto precedente e nell’analisi d’impatto;</w:t>
      </w:r>
    </w:p>
    <w:p w14:paraId="39FF8BF5" w14:textId="394F9ED5" w:rsidR="00FE09AE" w:rsidRPr="00FE09AE" w:rsidRDefault="00FE09AE" w:rsidP="00B50B6F">
      <w:pPr>
        <w:numPr>
          <w:ilvl w:val="0"/>
          <w:numId w:val="9"/>
        </w:numPr>
        <w:spacing w:line="276" w:lineRule="auto"/>
        <w:jc w:val="both"/>
        <w:rPr>
          <w:rFonts w:ascii="Calibri" w:hAnsi="Calibri" w:cs="Arial"/>
          <w:sz w:val="20"/>
          <w:szCs w:val="20"/>
        </w:rPr>
      </w:pPr>
      <w:r w:rsidRPr="00FE09AE">
        <w:rPr>
          <w:rFonts w:ascii="Calibri" w:hAnsi="Calibri" w:cs="Arial"/>
          <w:sz w:val="20"/>
          <w:szCs w:val="20"/>
        </w:rPr>
        <w:t>consentire l’integrazione dei sistemi di governance del patrimonio IT, mediante la condivisione delle anagrafiche uniche censite nell’EA.</w:t>
      </w:r>
    </w:p>
    <w:p w14:paraId="47BCE3F0" w14:textId="77777777" w:rsidR="00FE09AE" w:rsidRDefault="00FE09AE" w:rsidP="00CB4787">
      <w:pPr>
        <w:spacing w:line="276" w:lineRule="auto"/>
        <w:jc w:val="both"/>
        <w:rPr>
          <w:rFonts w:ascii="Calibri" w:hAnsi="Calibri" w:cs="Arial"/>
          <w:sz w:val="20"/>
          <w:szCs w:val="20"/>
        </w:rPr>
      </w:pPr>
    </w:p>
    <w:p w14:paraId="240892A1" w14:textId="2B250EFE" w:rsidR="00FE09AE" w:rsidRPr="00FE09AE" w:rsidRDefault="00FE09AE" w:rsidP="00CB4787">
      <w:pPr>
        <w:spacing w:line="276" w:lineRule="auto"/>
        <w:jc w:val="both"/>
        <w:rPr>
          <w:rFonts w:ascii="Calibri" w:hAnsi="Calibri" w:cs="Arial"/>
          <w:sz w:val="20"/>
          <w:szCs w:val="20"/>
        </w:rPr>
      </w:pPr>
      <w:r w:rsidRPr="00FE09AE">
        <w:rPr>
          <w:rFonts w:ascii="Calibri" w:hAnsi="Calibri" w:cs="Arial"/>
          <w:sz w:val="20"/>
          <w:szCs w:val="20"/>
        </w:rPr>
        <w:t>La definizione delle architetture adottata in Istituto si avvale del framework TOGAF 9.1. il cui modello concettuale rappresentato nella figura che segue prevede 4 domini:</w:t>
      </w:r>
    </w:p>
    <w:p w14:paraId="77EE0107" w14:textId="77777777" w:rsidR="00FE09AE" w:rsidRPr="00FE09AE" w:rsidRDefault="00FE09AE" w:rsidP="00B50B6F">
      <w:pPr>
        <w:numPr>
          <w:ilvl w:val="0"/>
          <w:numId w:val="9"/>
        </w:numPr>
        <w:spacing w:line="276" w:lineRule="auto"/>
        <w:jc w:val="both"/>
        <w:rPr>
          <w:rFonts w:ascii="Calibri" w:hAnsi="Calibri" w:cs="Arial"/>
          <w:sz w:val="20"/>
          <w:szCs w:val="20"/>
        </w:rPr>
      </w:pPr>
      <w:r w:rsidRPr="00FE09AE">
        <w:rPr>
          <w:rFonts w:ascii="Calibri" w:hAnsi="Calibri" w:cs="Arial"/>
          <w:sz w:val="20"/>
          <w:szCs w:val="20"/>
        </w:rPr>
        <w:t>Applicazioni;</w:t>
      </w:r>
    </w:p>
    <w:p w14:paraId="00AA61E2" w14:textId="77777777" w:rsidR="00FE09AE" w:rsidRPr="00FE09AE" w:rsidRDefault="00FE09AE" w:rsidP="00B50B6F">
      <w:pPr>
        <w:numPr>
          <w:ilvl w:val="0"/>
          <w:numId w:val="9"/>
        </w:numPr>
        <w:spacing w:line="276" w:lineRule="auto"/>
        <w:jc w:val="both"/>
        <w:rPr>
          <w:rFonts w:ascii="Calibri" w:hAnsi="Calibri" w:cs="Arial"/>
          <w:sz w:val="20"/>
          <w:szCs w:val="20"/>
        </w:rPr>
      </w:pPr>
      <w:r w:rsidRPr="00FE09AE">
        <w:rPr>
          <w:rFonts w:ascii="Calibri" w:hAnsi="Calibri" w:cs="Arial"/>
          <w:sz w:val="20"/>
          <w:szCs w:val="20"/>
        </w:rPr>
        <w:t>Business;</w:t>
      </w:r>
    </w:p>
    <w:p w14:paraId="2379C3CA" w14:textId="77777777" w:rsidR="00FE09AE" w:rsidRPr="00FE09AE" w:rsidRDefault="00FE09AE" w:rsidP="00B50B6F">
      <w:pPr>
        <w:numPr>
          <w:ilvl w:val="0"/>
          <w:numId w:val="9"/>
        </w:numPr>
        <w:spacing w:line="276" w:lineRule="auto"/>
        <w:jc w:val="both"/>
        <w:rPr>
          <w:rFonts w:ascii="Calibri" w:hAnsi="Calibri" w:cs="Arial"/>
          <w:sz w:val="20"/>
          <w:szCs w:val="20"/>
        </w:rPr>
      </w:pPr>
      <w:r w:rsidRPr="00FE09AE">
        <w:rPr>
          <w:rFonts w:ascii="Calibri" w:hAnsi="Calibri" w:cs="Arial"/>
          <w:sz w:val="20"/>
          <w:szCs w:val="20"/>
        </w:rPr>
        <w:t>Dati;</w:t>
      </w:r>
    </w:p>
    <w:p w14:paraId="1158E811" w14:textId="77777777" w:rsidR="00FE09AE" w:rsidRPr="00FE09AE" w:rsidRDefault="00FE09AE" w:rsidP="00B50B6F">
      <w:pPr>
        <w:numPr>
          <w:ilvl w:val="0"/>
          <w:numId w:val="9"/>
        </w:numPr>
        <w:spacing w:line="276" w:lineRule="auto"/>
        <w:jc w:val="both"/>
        <w:rPr>
          <w:rFonts w:ascii="Calibri" w:hAnsi="Calibri" w:cs="Arial"/>
          <w:sz w:val="20"/>
          <w:szCs w:val="20"/>
        </w:rPr>
      </w:pPr>
      <w:r w:rsidRPr="00FE09AE">
        <w:rPr>
          <w:rFonts w:ascii="Calibri" w:hAnsi="Calibri" w:cs="Arial"/>
          <w:sz w:val="20"/>
          <w:szCs w:val="20"/>
        </w:rPr>
        <w:t>Tecnologie.</w:t>
      </w:r>
    </w:p>
    <w:p w14:paraId="1ACB7E53" w14:textId="77777777" w:rsidR="00FE09AE" w:rsidRPr="00FE09AE" w:rsidRDefault="00FE09AE" w:rsidP="00CB4787">
      <w:pPr>
        <w:spacing w:line="276" w:lineRule="auto"/>
        <w:jc w:val="both"/>
        <w:rPr>
          <w:rFonts w:ascii="Calibri" w:hAnsi="Calibri" w:cs="Arial"/>
          <w:sz w:val="20"/>
          <w:szCs w:val="20"/>
        </w:rPr>
      </w:pPr>
    </w:p>
    <w:p w14:paraId="0BBA0372" w14:textId="77777777" w:rsidR="00FE09AE" w:rsidRPr="00FE09AE" w:rsidRDefault="00FE09AE" w:rsidP="00CB4787">
      <w:pPr>
        <w:spacing w:line="276" w:lineRule="auto"/>
        <w:jc w:val="both"/>
        <w:rPr>
          <w:rFonts w:ascii="Calibri" w:hAnsi="Calibri" w:cs="Arial"/>
          <w:sz w:val="20"/>
          <w:szCs w:val="20"/>
        </w:rPr>
      </w:pPr>
      <w:r w:rsidRPr="00FE09AE">
        <w:rPr>
          <w:rFonts w:ascii="Calibri" w:hAnsi="Calibri" w:cs="Arial"/>
          <w:noProof/>
          <w:sz w:val="20"/>
          <w:szCs w:val="20"/>
        </w:rPr>
        <w:lastRenderedPageBreak/>
        <w:drawing>
          <wp:inline distT="0" distB="0" distL="0" distR="0" wp14:anchorId="251DEA05" wp14:editId="3487394D">
            <wp:extent cx="5401694" cy="3075940"/>
            <wp:effectExtent l="0" t="0" r="889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185" t="12012" r="2975" b="11197"/>
                    <a:stretch/>
                  </pic:blipFill>
                  <pic:spPr bwMode="auto">
                    <a:xfrm>
                      <a:off x="0" y="0"/>
                      <a:ext cx="5460018" cy="3109152"/>
                    </a:xfrm>
                    <a:prstGeom prst="rect">
                      <a:avLst/>
                    </a:prstGeom>
                    <a:ln>
                      <a:noFill/>
                    </a:ln>
                    <a:extLst>
                      <a:ext uri="{53640926-AAD7-44D8-BBD7-CCE9431645EC}">
                        <a14:shadowObscured xmlns:a14="http://schemas.microsoft.com/office/drawing/2010/main"/>
                      </a:ext>
                    </a:extLst>
                  </pic:spPr>
                </pic:pic>
              </a:graphicData>
            </a:graphic>
          </wp:inline>
        </w:drawing>
      </w:r>
    </w:p>
    <w:p w14:paraId="7A22DA9B" w14:textId="77777777" w:rsidR="00FE09AE" w:rsidRPr="00FE09AE" w:rsidRDefault="00FE09AE" w:rsidP="00CB4787">
      <w:pPr>
        <w:spacing w:line="276" w:lineRule="auto"/>
        <w:jc w:val="both"/>
        <w:rPr>
          <w:rFonts w:ascii="Calibri" w:hAnsi="Calibri" w:cs="Arial"/>
          <w:sz w:val="20"/>
          <w:szCs w:val="20"/>
        </w:rPr>
      </w:pPr>
    </w:p>
    <w:p w14:paraId="2629589F" w14:textId="77777777" w:rsidR="00FE09AE" w:rsidRPr="00FE09AE" w:rsidRDefault="00FE09AE" w:rsidP="00CB4787">
      <w:pPr>
        <w:spacing w:line="276" w:lineRule="auto"/>
        <w:jc w:val="both"/>
        <w:rPr>
          <w:rFonts w:ascii="Calibri" w:hAnsi="Calibri" w:cs="Arial"/>
          <w:sz w:val="20"/>
          <w:szCs w:val="20"/>
        </w:rPr>
      </w:pPr>
      <w:r w:rsidRPr="00FE09AE">
        <w:rPr>
          <w:rFonts w:ascii="Calibri" w:hAnsi="Calibri" w:cs="Arial"/>
          <w:sz w:val="20"/>
          <w:szCs w:val="20"/>
        </w:rPr>
        <w:t>Il modello supporta la Direzione Centrale per l’Organizzazione digitale (di seguito anche DCOD):</w:t>
      </w:r>
    </w:p>
    <w:p w14:paraId="1B3981A3" w14:textId="77777777" w:rsidR="00FE09AE" w:rsidRPr="00FE09AE" w:rsidRDefault="00FE09AE" w:rsidP="00B50B6F">
      <w:pPr>
        <w:numPr>
          <w:ilvl w:val="0"/>
          <w:numId w:val="9"/>
        </w:numPr>
        <w:spacing w:line="276" w:lineRule="auto"/>
        <w:jc w:val="both"/>
        <w:rPr>
          <w:rFonts w:ascii="Calibri" w:hAnsi="Calibri" w:cs="Arial"/>
          <w:sz w:val="20"/>
          <w:szCs w:val="20"/>
        </w:rPr>
      </w:pPr>
      <w:r w:rsidRPr="00FE09AE">
        <w:rPr>
          <w:rFonts w:ascii="Calibri" w:hAnsi="Calibri" w:cs="Arial"/>
          <w:sz w:val="20"/>
          <w:szCs w:val="20"/>
        </w:rPr>
        <w:t>nelle scelte evolutive di organizzazione, processo e tecnologiche;</w:t>
      </w:r>
    </w:p>
    <w:p w14:paraId="082F14B3" w14:textId="77777777" w:rsidR="00FE09AE" w:rsidRPr="00FE09AE" w:rsidRDefault="00FE09AE" w:rsidP="00B50B6F">
      <w:pPr>
        <w:numPr>
          <w:ilvl w:val="0"/>
          <w:numId w:val="9"/>
        </w:numPr>
        <w:spacing w:line="276" w:lineRule="auto"/>
        <w:jc w:val="both"/>
        <w:rPr>
          <w:rFonts w:ascii="Calibri" w:hAnsi="Calibri" w:cs="Arial"/>
          <w:sz w:val="20"/>
          <w:szCs w:val="20"/>
        </w:rPr>
      </w:pPr>
      <w:r w:rsidRPr="00FE09AE">
        <w:rPr>
          <w:rFonts w:ascii="Calibri" w:hAnsi="Calibri" w:cs="Arial"/>
          <w:sz w:val="20"/>
          <w:szCs w:val="20"/>
        </w:rPr>
        <w:t>nell’analisi d’impatto;</w:t>
      </w:r>
    </w:p>
    <w:p w14:paraId="1139B946" w14:textId="77777777" w:rsidR="00FE09AE" w:rsidRPr="00FE09AE" w:rsidRDefault="00FE09AE" w:rsidP="00CB4787">
      <w:pPr>
        <w:spacing w:line="276" w:lineRule="auto"/>
        <w:jc w:val="both"/>
        <w:rPr>
          <w:rFonts w:ascii="Calibri" w:hAnsi="Calibri" w:cs="Arial"/>
          <w:sz w:val="20"/>
          <w:szCs w:val="20"/>
          <w:lang w:val="x-none"/>
        </w:rPr>
      </w:pPr>
      <w:r w:rsidRPr="00FE09AE">
        <w:rPr>
          <w:rFonts w:ascii="Calibri" w:hAnsi="Calibri" w:cs="Arial"/>
          <w:sz w:val="20"/>
          <w:szCs w:val="20"/>
        </w:rPr>
        <w:t>e rappresenta l’elemento abilitante per l’integrazione dei sistemi di governance dei servizi IT mediante condivisione delle anagrafiche uniche censite nell’EA.</w:t>
      </w:r>
    </w:p>
    <w:p w14:paraId="5BB05256" w14:textId="77777777" w:rsidR="00FE09AE" w:rsidRDefault="00FE09AE" w:rsidP="00CB4787">
      <w:pPr>
        <w:spacing w:line="276" w:lineRule="auto"/>
        <w:jc w:val="both"/>
        <w:rPr>
          <w:rFonts w:ascii="Calibri" w:hAnsi="Calibri" w:cs="Arial"/>
          <w:b/>
          <w:sz w:val="20"/>
          <w:szCs w:val="20"/>
          <w:u w:val="single"/>
        </w:rPr>
      </w:pPr>
    </w:p>
    <w:p w14:paraId="6E856647" w14:textId="0A4D89E8" w:rsidR="00FE09AE" w:rsidRPr="0015424D" w:rsidRDefault="00FE09AE" w:rsidP="00CB4787">
      <w:pPr>
        <w:spacing w:line="276" w:lineRule="auto"/>
        <w:jc w:val="both"/>
        <w:rPr>
          <w:rFonts w:ascii="Calibri" w:hAnsi="Calibri" w:cs="Arial"/>
          <w:i/>
          <w:sz w:val="20"/>
          <w:szCs w:val="20"/>
          <w:u w:val="single"/>
        </w:rPr>
      </w:pPr>
      <w:r w:rsidRPr="0015424D">
        <w:rPr>
          <w:rFonts w:ascii="Calibri" w:hAnsi="Calibri" w:cs="Arial"/>
          <w:i/>
          <w:sz w:val="20"/>
          <w:szCs w:val="20"/>
          <w:u w:val="single"/>
        </w:rPr>
        <w:t>EA: IT al servizio del Business</w:t>
      </w:r>
    </w:p>
    <w:p w14:paraId="0EB1A64F" w14:textId="77777777" w:rsidR="00FE09AE" w:rsidRPr="00FE09AE" w:rsidRDefault="00FE09AE" w:rsidP="00CB4787">
      <w:pPr>
        <w:spacing w:line="276" w:lineRule="auto"/>
        <w:jc w:val="both"/>
        <w:rPr>
          <w:rFonts w:ascii="Calibri" w:hAnsi="Calibri" w:cs="Arial"/>
          <w:sz w:val="20"/>
          <w:szCs w:val="20"/>
        </w:rPr>
      </w:pPr>
      <w:r w:rsidRPr="00FE09AE">
        <w:rPr>
          <w:rFonts w:ascii="Calibri" w:hAnsi="Calibri" w:cs="Arial"/>
          <w:sz w:val="20"/>
          <w:szCs w:val="20"/>
        </w:rPr>
        <w:t>L’evoluzione dell’EA INAIL ha permesso di ottenere una piattaforma completa e coerente rispetto alle esigenze di un’organizzazione IT moderna, la quale ha l’obiettivo di governare la gestione e l’evoluzione di processi, servizi, applicazioni, dati e infrastrutture, in logica integrata, nel rispetto degli obiettivi ed esigenze del business e del paradigma security by design. La presente acquisizione nasce dal bisogno di garantire la manutenzione e l’evoluzione della piattaforma in uso, evoluzione necessaria per mantenerla allineata e aggiornata rispetto ai mutamenti organizzativi (processi e servizi), applicativi e infrastrutturali della DCOD.</w:t>
      </w:r>
    </w:p>
    <w:p w14:paraId="5045E98F" w14:textId="77777777" w:rsidR="00FE09AE" w:rsidRPr="00FE09AE" w:rsidRDefault="00FE09AE" w:rsidP="00CB4787">
      <w:pPr>
        <w:spacing w:line="276" w:lineRule="auto"/>
        <w:jc w:val="both"/>
        <w:rPr>
          <w:rFonts w:ascii="Calibri" w:hAnsi="Calibri" w:cs="Arial"/>
          <w:sz w:val="20"/>
          <w:szCs w:val="20"/>
        </w:rPr>
      </w:pPr>
      <w:r w:rsidRPr="00FE09AE">
        <w:rPr>
          <w:rFonts w:ascii="Calibri" w:hAnsi="Calibri" w:cs="Arial"/>
          <w:sz w:val="20"/>
          <w:szCs w:val="20"/>
        </w:rPr>
        <w:t>Rappresenta, pertanto, uno strumento caratterizzante le organizzazioni che intendono indirizzare in modo consapevole le proprie iniziative di trasformazione digitale e ottimizzazione di processi e servizi erogati.</w:t>
      </w:r>
    </w:p>
    <w:p w14:paraId="12E3E3F2" w14:textId="77777777" w:rsidR="006574A2" w:rsidRDefault="006574A2" w:rsidP="00CB4787">
      <w:pPr>
        <w:spacing w:line="276" w:lineRule="auto"/>
        <w:jc w:val="both"/>
        <w:rPr>
          <w:rFonts w:ascii="Calibri" w:hAnsi="Calibri" w:cs="Arial"/>
          <w:sz w:val="20"/>
          <w:szCs w:val="20"/>
        </w:rPr>
      </w:pPr>
    </w:p>
    <w:p w14:paraId="273490BE" w14:textId="1AF41259" w:rsidR="00C52257" w:rsidRPr="0015424D" w:rsidRDefault="00FE09AE" w:rsidP="00CB4787">
      <w:pPr>
        <w:spacing w:line="276" w:lineRule="auto"/>
        <w:jc w:val="both"/>
        <w:rPr>
          <w:rFonts w:ascii="Calibri" w:hAnsi="Calibri" w:cs="Arial"/>
          <w:b/>
        </w:rPr>
      </w:pPr>
      <w:r w:rsidRPr="0015424D">
        <w:rPr>
          <w:rFonts w:ascii="Calibri" w:hAnsi="Calibri" w:cs="Arial"/>
          <w:b/>
        </w:rPr>
        <w:t>Soluzione Attuale</w:t>
      </w:r>
      <w:r w:rsidR="0015424D">
        <w:rPr>
          <w:rFonts w:ascii="Calibri" w:hAnsi="Calibri" w:cs="Arial"/>
          <w:b/>
        </w:rPr>
        <w:t>.</w:t>
      </w:r>
    </w:p>
    <w:p w14:paraId="7349055C" w14:textId="22B1FA88" w:rsidR="00FE09AE" w:rsidRPr="00FE09AE" w:rsidRDefault="00FE09AE" w:rsidP="00CB4787">
      <w:pPr>
        <w:spacing w:line="276" w:lineRule="auto"/>
        <w:jc w:val="both"/>
        <w:rPr>
          <w:rFonts w:ascii="Calibri" w:hAnsi="Calibri" w:cs="Arial"/>
          <w:sz w:val="20"/>
          <w:szCs w:val="20"/>
        </w:rPr>
      </w:pPr>
      <w:r w:rsidRPr="00FE09AE">
        <w:rPr>
          <w:rFonts w:ascii="Calibri" w:hAnsi="Calibri" w:cs="Arial"/>
          <w:sz w:val="20"/>
          <w:szCs w:val="20"/>
        </w:rPr>
        <w:t xml:space="preserve">La soluzione </w:t>
      </w:r>
      <w:r>
        <w:rPr>
          <w:rFonts w:ascii="Calibri" w:hAnsi="Calibri" w:cs="Arial"/>
          <w:sz w:val="20"/>
          <w:szCs w:val="20"/>
        </w:rPr>
        <w:t>Erwin</w:t>
      </w:r>
      <w:r w:rsidRPr="00FE09AE">
        <w:rPr>
          <w:rFonts w:ascii="Calibri" w:hAnsi="Calibri" w:cs="Arial"/>
          <w:sz w:val="20"/>
          <w:szCs w:val="20"/>
        </w:rPr>
        <w:t xml:space="preserve"> Enterprise Architecture (di seguito indicata come </w:t>
      </w:r>
      <w:r>
        <w:rPr>
          <w:rFonts w:ascii="Calibri" w:hAnsi="Calibri" w:cs="Arial"/>
          <w:sz w:val="20"/>
          <w:szCs w:val="20"/>
        </w:rPr>
        <w:t>Erwin</w:t>
      </w:r>
      <w:r w:rsidRPr="00FE09AE">
        <w:rPr>
          <w:rFonts w:ascii="Calibri" w:hAnsi="Calibri" w:cs="Arial"/>
          <w:sz w:val="20"/>
          <w:szCs w:val="20"/>
        </w:rPr>
        <w:t xml:space="preserve"> EA), nativamente basata su un unico Repository centralizzato, condiviso da tutti gli strumenti della soluzione, consente di modellare qualsiasi elemento sia rilevante per l’organizzazione: Processi, Servizi, Organizzazione, Rischi, Applicazioni, Tecnologie, Dati, ecc. La soluzione </w:t>
      </w:r>
      <w:r>
        <w:rPr>
          <w:rFonts w:ascii="Calibri" w:hAnsi="Calibri" w:cs="Arial"/>
          <w:sz w:val="20"/>
          <w:szCs w:val="20"/>
        </w:rPr>
        <w:t>Erwin</w:t>
      </w:r>
      <w:r w:rsidRPr="00FE09AE">
        <w:rPr>
          <w:rFonts w:ascii="Calibri" w:hAnsi="Calibri" w:cs="Arial"/>
          <w:sz w:val="20"/>
          <w:szCs w:val="20"/>
        </w:rPr>
        <w:t xml:space="preserve"> EA propone un meta-modello contenente gli oggetti base dell’analisi (applicazioni, infrastrutture, organizzazione, processi, dati), estensibile a qualsiasi elemento utile per la Committente, con semplici operazioni utente, ampliando in tal modo non solo le classi di oggetti e i loro attributi, ma anche – e soprattutto – le relazioni tra le tipologie di oggetti del modello, la cui semantica può essere differenziata a piacimento, ottenendo una modellazione tagliata su misura.</w:t>
      </w:r>
    </w:p>
    <w:p w14:paraId="535F892A" w14:textId="091B3689" w:rsidR="00FE09AE" w:rsidRPr="00FE09AE" w:rsidRDefault="00FE09AE" w:rsidP="00CB4787">
      <w:pPr>
        <w:spacing w:line="276" w:lineRule="auto"/>
        <w:jc w:val="both"/>
        <w:rPr>
          <w:rFonts w:ascii="Calibri" w:hAnsi="Calibri" w:cs="Arial"/>
          <w:sz w:val="20"/>
          <w:szCs w:val="20"/>
        </w:rPr>
      </w:pPr>
      <w:r w:rsidRPr="00FE09AE">
        <w:rPr>
          <w:rFonts w:ascii="Calibri" w:hAnsi="Calibri" w:cs="Arial"/>
          <w:sz w:val="20"/>
          <w:szCs w:val="20"/>
        </w:rPr>
        <w:lastRenderedPageBreak/>
        <w:t xml:space="preserve">Lo strumento per gli analisti </w:t>
      </w:r>
      <w:r>
        <w:rPr>
          <w:rFonts w:ascii="Calibri" w:hAnsi="Calibri" w:cs="Arial"/>
          <w:sz w:val="20"/>
          <w:szCs w:val="20"/>
        </w:rPr>
        <w:t>Erwin</w:t>
      </w:r>
      <w:r w:rsidRPr="00FE09AE">
        <w:rPr>
          <w:rFonts w:ascii="Calibri" w:hAnsi="Calibri" w:cs="Arial"/>
          <w:sz w:val="20"/>
          <w:szCs w:val="20"/>
        </w:rPr>
        <w:t xml:space="preserve"> EA Desktop, consente nativamente di documentare, visualizzare, analizzare e ottimizzare i processi di business “end-to-end”, le applicazioni e i sistemi informativi, tracciandone molteplici correlazioni. Permette, ad esempio, di tracciare quale organizzazione “usa” una certa applicazione, ma anche se - oltre a usarla - “è owner” della applicazione, assegnando a tale correlazione un significato definito con la Committente in fase di progetto, ad esempio che “tale organizzazione detta i requisiti di quella applicazione”.</w:t>
      </w:r>
    </w:p>
    <w:p w14:paraId="6E1EF667" w14:textId="77777777" w:rsidR="00FE09AE" w:rsidRDefault="00FE09AE" w:rsidP="00CB4787">
      <w:pPr>
        <w:spacing w:line="276" w:lineRule="auto"/>
        <w:jc w:val="both"/>
        <w:rPr>
          <w:rFonts w:ascii="Calibri" w:hAnsi="Calibri" w:cs="Arial"/>
          <w:sz w:val="20"/>
          <w:szCs w:val="20"/>
        </w:rPr>
      </w:pPr>
    </w:p>
    <w:p w14:paraId="005C73B8" w14:textId="552456B3" w:rsidR="00FE09AE" w:rsidRPr="00FE09AE" w:rsidRDefault="00FE09AE" w:rsidP="00CB4787">
      <w:pPr>
        <w:spacing w:line="276" w:lineRule="auto"/>
        <w:jc w:val="both"/>
        <w:rPr>
          <w:rFonts w:ascii="Calibri" w:hAnsi="Calibri" w:cs="Arial"/>
          <w:sz w:val="20"/>
          <w:szCs w:val="20"/>
        </w:rPr>
      </w:pPr>
      <w:r w:rsidRPr="00FE09AE">
        <w:rPr>
          <w:rFonts w:ascii="Calibri" w:hAnsi="Calibri" w:cs="Arial"/>
          <w:sz w:val="20"/>
          <w:szCs w:val="20"/>
        </w:rPr>
        <w:t xml:space="preserve">I principali sistemi esterni integrati con il nuovo sistema </w:t>
      </w:r>
      <w:r>
        <w:rPr>
          <w:rFonts w:ascii="Calibri" w:hAnsi="Calibri" w:cs="Arial"/>
          <w:sz w:val="20"/>
          <w:szCs w:val="20"/>
        </w:rPr>
        <w:t>Erwin</w:t>
      </w:r>
      <w:r w:rsidRPr="00FE09AE">
        <w:rPr>
          <w:rFonts w:ascii="Calibri" w:hAnsi="Calibri" w:cs="Arial"/>
          <w:sz w:val="20"/>
          <w:szCs w:val="20"/>
        </w:rPr>
        <w:t xml:space="preserve"> sono: Rational Team Concert (RTC) per quanto concerne la mappa applicativa, RSA Archer per i rischi associati ai processi e Risk Watch per quelli specifici IT, USU Aspera per la gestione delle licenze dei prodotti,  REDS per le strutture dati utilizzate dalle applicazioni interne; CMDB Service Now per la gestione dei dati sulle componenti infrastrutturali,, IMPERVA per la classificazione delle informazioni al fine di garantire la riservatezza dei dati, Service Now per la gestione dei costi IT.</w:t>
      </w:r>
    </w:p>
    <w:p w14:paraId="75D01542" w14:textId="5AF9A3EB" w:rsidR="00FE09AE" w:rsidRDefault="00FE09AE" w:rsidP="00CB4787">
      <w:pPr>
        <w:spacing w:line="276" w:lineRule="auto"/>
        <w:jc w:val="both"/>
        <w:rPr>
          <w:rFonts w:ascii="Calibri" w:hAnsi="Calibri" w:cs="Arial"/>
          <w:sz w:val="20"/>
          <w:szCs w:val="20"/>
        </w:rPr>
      </w:pPr>
      <w:r w:rsidRPr="00FE09AE">
        <w:rPr>
          <w:rFonts w:ascii="Calibri" w:hAnsi="Calibri" w:cs="Arial"/>
          <w:sz w:val="20"/>
          <w:szCs w:val="20"/>
        </w:rPr>
        <w:t>In particolare il seguente schema mette in relazione i vari sistemi tenendo conto della situazione pregressa, cioè di quello esistente prima dell’inizio del progetto EA, di quanto è stato realizzato finora e di ciò che è previsto per il 2021.</w:t>
      </w:r>
    </w:p>
    <w:p w14:paraId="3612662F" w14:textId="77777777" w:rsidR="00FE09AE" w:rsidRPr="00FE09AE" w:rsidRDefault="00FE09AE" w:rsidP="00CB4787">
      <w:pPr>
        <w:spacing w:line="276" w:lineRule="auto"/>
        <w:jc w:val="both"/>
        <w:rPr>
          <w:rFonts w:ascii="Calibri" w:hAnsi="Calibri" w:cs="Arial"/>
          <w:sz w:val="20"/>
          <w:szCs w:val="20"/>
        </w:rPr>
      </w:pPr>
    </w:p>
    <w:tbl>
      <w:tblPr>
        <w:tblW w:w="5006" w:type="pct"/>
        <w:shd w:val="clear" w:color="auto" w:fill="FFFFFF"/>
        <w:tblCellMar>
          <w:left w:w="0" w:type="dxa"/>
          <w:right w:w="0" w:type="dxa"/>
        </w:tblCellMar>
        <w:tblLook w:val="04A0" w:firstRow="1" w:lastRow="0" w:firstColumn="1" w:lastColumn="0" w:noHBand="0" w:noVBand="1"/>
      </w:tblPr>
      <w:tblGrid>
        <w:gridCol w:w="2007"/>
        <w:gridCol w:w="2519"/>
        <w:gridCol w:w="1418"/>
        <w:gridCol w:w="1133"/>
        <w:gridCol w:w="1417"/>
      </w:tblGrid>
      <w:tr w:rsidR="00FE09AE" w:rsidRPr="00FE09AE" w14:paraId="3EDD88DF" w14:textId="77777777" w:rsidTr="00572825">
        <w:tc>
          <w:tcPr>
            <w:tcW w:w="118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B6D7E5"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b/>
                <w:bCs/>
                <w:sz w:val="16"/>
                <w:szCs w:val="16"/>
              </w:rPr>
              <w:t>Dati scambiati</w:t>
            </w:r>
          </w:p>
        </w:tc>
        <w:tc>
          <w:tcPr>
            <w:tcW w:w="148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852510"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b/>
                <w:bCs/>
                <w:sz w:val="16"/>
                <w:szCs w:val="16"/>
              </w:rPr>
              <w:t>Dominio di riferimento</w:t>
            </w:r>
          </w:p>
        </w:tc>
        <w:tc>
          <w:tcPr>
            <w:tcW w:w="8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EBAB7B"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b/>
                <w:bCs/>
                <w:sz w:val="16"/>
                <w:szCs w:val="16"/>
              </w:rPr>
              <w:t>Sistema esterno</w:t>
            </w:r>
          </w:p>
        </w:tc>
        <w:tc>
          <w:tcPr>
            <w:tcW w:w="66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1E7143"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b/>
                <w:bCs/>
                <w:sz w:val="16"/>
                <w:szCs w:val="16"/>
              </w:rPr>
              <w:t>Ambito Temporale</w:t>
            </w:r>
          </w:p>
        </w:tc>
        <w:tc>
          <w:tcPr>
            <w:tcW w:w="8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EC0089"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b/>
                <w:bCs/>
                <w:sz w:val="16"/>
                <w:szCs w:val="16"/>
              </w:rPr>
              <w:t>Stato attuale</w:t>
            </w:r>
          </w:p>
        </w:tc>
      </w:tr>
      <w:tr w:rsidR="00FE09AE" w:rsidRPr="00FE09AE" w14:paraId="6BABE452" w14:textId="77777777" w:rsidTr="00572825">
        <w:tc>
          <w:tcPr>
            <w:tcW w:w="118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D8ABA7"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Mappa applicativa</w:t>
            </w:r>
          </w:p>
        </w:tc>
        <w:tc>
          <w:tcPr>
            <w:tcW w:w="14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3DFAF0"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Applicazioni</w:t>
            </w:r>
          </w:p>
        </w:tc>
        <w:tc>
          <w:tcPr>
            <w:tcW w:w="8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D097C9"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Rational Team Concert (RTC)</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5BE89D"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Già presente</w:t>
            </w:r>
          </w:p>
        </w:tc>
        <w:tc>
          <w:tcPr>
            <w:tcW w:w="8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F7ACC5"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In Produzione</w:t>
            </w:r>
          </w:p>
        </w:tc>
      </w:tr>
      <w:tr w:rsidR="00FE09AE" w:rsidRPr="00FE09AE" w14:paraId="6C30FF05" w14:textId="77777777" w:rsidTr="00572825">
        <w:tc>
          <w:tcPr>
            <w:tcW w:w="118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630710"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Lista dei Processi aziendali e relative informazioni di dettaglio; Rischi associati ai processi</w:t>
            </w:r>
          </w:p>
        </w:tc>
        <w:tc>
          <w:tcPr>
            <w:tcW w:w="14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12D298"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Business/Processi/Risk Management</w:t>
            </w:r>
          </w:p>
        </w:tc>
        <w:tc>
          <w:tcPr>
            <w:tcW w:w="8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25ECA1"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RSA ARCHER</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F3CD69"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Progetto EA - 2020</w:t>
            </w:r>
          </w:p>
        </w:tc>
        <w:tc>
          <w:tcPr>
            <w:tcW w:w="8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1BDE6D"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Realizzato, in corso di passaggio in produzione</w:t>
            </w:r>
          </w:p>
        </w:tc>
      </w:tr>
      <w:tr w:rsidR="00FE09AE" w:rsidRPr="00FE09AE" w14:paraId="7A9CD316" w14:textId="77777777" w:rsidTr="00572825">
        <w:tc>
          <w:tcPr>
            <w:tcW w:w="118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B453BC"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Licenze prodotti IT</w:t>
            </w:r>
          </w:p>
        </w:tc>
        <w:tc>
          <w:tcPr>
            <w:tcW w:w="14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FD22F2"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Tecnologie/Infrastrutture</w:t>
            </w:r>
          </w:p>
        </w:tc>
        <w:tc>
          <w:tcPr>
            <w:tcW w:w="8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327AFA"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USU ASPERA</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A49339"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Progetto EA - 2020</w:t>
            </w:r>
          </w:p>
        </w:tc>
        <w:tc>
          <w:tcPr>
            <w:tcW w:w="8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B0D9B5"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Realizzato, in corso di passaggio in produzione</w:t>
            </w:r>
          </w:p>
        </w:tc>
      </w:tr>
      <w:tr w:rsidR="00FE09AE" w:rsidRPr="00FE09AE" w14:paraId="2D2728D6" w14:textId="77777777" w:rsidTr="00572825">
        <w:tc>
          <w:tcPr>
            <w:tcW w:w="1181"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6D5AE734"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Strutture dati utilizzate dalle Applicazioni (tabelle)</w:t>
            </w:r>
          </w:p>
        </w:tc>
        <w:tc>
          <w:tcPr>
            <w:tcW w:w="1483"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5364AB9A"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Dati</w:t>
            </w:r>
          </w:p>
        </w:tc>
        <w:tc>
          <w:tcPr>
            <w:tcW w:w="83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58181A92"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REDS (prodotto interno INAIL)</w:t>
            </w:r>
          </w:p>
        </w:tc>
        <w:tc>
          <w:tcPr>
            <w:tcW w:w="667"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2FC034E6"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Progetto EA - 2020</w:t>
            </w:r>
          </w:p>
        </w:tc>
        <w:tc>
          <w:tcPr>
            <w:tcW w:w="83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7BBA1792"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Realizzato, in corso di passaggio in produzione</w:t>
            </w:r>
          </w:p>
        </w:tc>
      </w:tr>
      <w:tr w:rsidR="00FE09AE" w:rsidRPr="00FE09AE" w14:paraId="23D1E24C" w14:textId="77777777" w:rsidTr="00572825">
        <w:tc>
          <w:tcPr>
            <w:tcW w:w="1181"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5669B1"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Dati sulla componente infrastrutturale</w:t>
            </w:r>
          </w:p>
        </w:tc>
        <w:tc>
          <w:tcPr>
            <w:tcW w:w="1483"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217DDF"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Tecnologie/Infrastrutture</w:t>
            </w:r>
          </w:p>
        </w:tc>
        <w:tc>
          <w:tcPr>
            <w:tcW w:w="83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E6B44C"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CMDB – ServiceNow</w:t>
            </w:r>
          </w:p>
        </w:tc>
        <w:tc>
          <w:tcPr>
            <w:tcW w:w="66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9F8AC0"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Progetto EA - 2020</w:t>
            </w:r>
          </w:p>
        </w:tc>
        <w:tc>
          <w:tcPr>
            <w:tcW w:w="83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9A91A2"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Realizzato, in corso di passaggio in produzione</w:t>
            </w:r>
          </w:p>
        </w:tc>
      </w:tr>
      <w:tr w:rsidR="00FE09AE" w:rsidRPr="00FE09AE" w14:paraId="537BDED2" w14:textId="77777777" w:rsidTr="00572825">
        <w:tc>
          <w:tcPr>
            <w:tcW w:w="118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E34D8F"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Classificazione delle informazioni ai fini della riservatezza dei dati</w:t>
            </w:r>
          </w:p>
        </w:tc>
        <w:tc>
          <w:tcPr>
            <w:tcW w:w="14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233985"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Dati</w:t>
            </w:r>
          </w:p>
        </w:tc>
        <w:tc>
          <w:tcPr>
            <w:tcW w:w="8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62839A"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IMPERVA</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5F6E16"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Progetto EA - 2020</w:t>
            </w:r>
          </w:p>
        </w:tc>
        <w:tc>
          <w:tcPr>
            <w:tcW w:w="8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0EEBE1"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In corso di realizzazione</w:t>
            </w:r>
          </w:p>
        </w:tc>
      </w:tr>
      <w:tr w:rsidR="00FE09AE" w:rsidRPr="00FE09AE" w14:paraId="0119A1D6" w14:textId="77777777" w:rsidTr="00572825">
        <w:tc>
          <w:tcPr>
            <w:tcW w:w="118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1FEE16"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Rischi specifici IT</w:t>
            </w:r>
          </w:p>
        </w:tc>
        <w:tc>
          <w:tcPr>
            <w:tcW w:w="14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FDACFE"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Business/Processi</w:t>
            </w:r>
          </w:p>
        </w:tc>
        <w:tc>
          <w:tcPr>
            <w:tcW w:w="8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E24E6F"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Risk Watch</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E7E113"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Progetto EA - 2021</w:t>
            </w:r>
          </w:p>
        </w:tc>
        <w:tc>
          <w:tcPr>
            <w:tcW w:w="8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B26D58"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Proposta per il 2021</w:t>
            </w:r>
          </w:p>
        </w:tc>
      </w:tr>
      <w:tr w:rsidR="00FE09AE" w:rsidRPr="00FE09AE" w14:paraId="5DB54B79" w14:textId="77777777" w:rsidTr="00572825">
        <w:tc>
          <w:tcPr>
            <w:tcW w:w="118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62528D"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Costi IT</w:t>
            </w:r>
          </w:p>
        </w:tc>
        <w:tc>
          <w:tcPr>
            <w:tcW w:w="14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05D3D4"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Applicazioni</w:t>
            </w:r>
          </w:p>
        </w:tc>
        <w:tc>
          <w:tcPr>
            <w:tcW w:w="8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9C1A79"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Service Now</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B05F1D"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Progetto EA - 2021</w:t>
            </w:r>
          </w:p>
        </w:tc>
        <w:tc>
          <w:tcPr>
            <w:tcW w:w="8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3D9622"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Proposta per il 2021</w:t>
            </w:r>
          </w:p>
        </w:tc>
      </w:tr>
      <w:tr w:rsidR="00FE09AE" w:rsidRPr="00FE09AE" w14:paraId="53892496" w14:textId="77777777" w:rsidTr="00572825">
        <w:tc>
          <w:tcPr>
            <w:tcW w:w="118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1D58D8"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Dati sulla strategia: rappresentazione di obiettivi e/o indicatori del governo della strategia dell'INAIL</w:t>
            </w:r>
          </w:p>
        </w:tc>
        <w:tc>
          <w:tcPr>
            <w:tcW w:w="14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E621EB"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Business/Strategy</w:t>
            </w:r>
          </w:p>
        </w:tc>
        <w:tc>
          <w:tcPr>
            <w:tcW w:w="8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B03133" w14:textId="77777777" w:rsidR="00FE09AE" w:rsidRPr="00FE09AE" w:rsidRDefault="00FE09AE" w:rsidP="00CB4787">
            <w:pPr>
              <w:spacing w:line="276" w:lineRule="auto"/>
              <w:jc w:val="both"/>
              <w:rPr>
                <w:rFonts w:ascii="Calibri" w:hAnsi="Calibri" w:cs="Arial"/>
                <w:sz w:val="16"/>
                <w:szCs w:val="16"/>
                <w:lang w:val="en-US"/>
              </w:rPr>
            </w:pPr>
            <w:r w:rsidRPr="00FE09AE">
              <w:rPr>
                <w:rFonts w:ascii="Calibri" w:hAnsi="Calibri" w:cs="Arial"/>
                <w:sz w:val="16"/>
                <w:szCs w:val="16"/>
                <w:lang w:val="en-US"/>
              </w:rPr>
              <w:t>ITBM – Service Now, ITBM e IBM Inphosphere Glossary.</w:t>
            </w:r>
          </w:p>
          <w:p w14:paraId="285C630C" w14:textId="77777777" w:rsidR="00FE09AE" w:rsidRPr="00FE09AE" w:rsidRDefault="00FE09AE" w:rsidP="00CB4787">
            <w:pPr>
              <w:spacing w:line="276" w:lineRule="auto"/>
              <w:jc w:val="both"/>
              <w:rPr>
                <w:rFonts w:ascii="Calibri" w:hAnsi="Calibri" w:cs="Arial"/>
                <w:sz w:val="16"/>
                <w:szCs w:val="16"/>
                <w:lang w:val="en-US"/>
              </w:rPr>
            </w:pPr>
            <w:r w:rsidRPr="00FE09AE">
              <w:rPr>
                <w:rFonts w:ascii="Calibri" w:hAnsi="Calibri" w:cs="Arial"/>
                <w:sz w:val="16"/>
                <w:szCs w:val="16"/>
                <w:lang w:val="en-US"/>
              </w:rPr>
              <w:t> </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507DF3"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Progetto EA - 2021</w:t>
            </w:r>
          </w:p>
        </w:tc>
        <w:tc>
          <w:tcPr>
            <w:tcW w:w="8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FCD520"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Proposta per il 2021</w:t>
            </w:r>
          </w:p>
        </w:tc>
      </w:tr>
      <w:tr w:rsidR="00FE09AE" w:rsidRPr="00FE09AE" w14:paraId="1FDE17F6" w14:textId="77777777" w:rsidTr="00572825">
        <w:tc>
          <w:tcPr>
            <w:tcW w:w="118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4D60EA"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Data dictionary</w:t>
            </w:r>
          </w:p>
        </w:tc>
        <w:tc>
          <w:tcPr>
            <w:tcW w:w="14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8BC35A"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Tutti</w:t>
            </w:r>
          </w:p>
        </w:tc>
        <w:tc>
          <w:tcPr>
            <w:tcW w:w="8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D24570"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IBM Inphosphere Business Glossary</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BEA931"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Progetto EA - 2021</w:t>
            </w:r>
          </w:p>
        </w:tc>
        <w:tc>
          <w:tcPr>
            <w:tcW w:w="8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6D6590" w14:textId="77777777" w:rsidR="00FE09AE" w:rsidRPr="00FE09AE" w:rsidRDefault="00FE09AE" w:rsidP="00CB4787">
            <w:pPr>
              <w:spacing w:line="276" w:lineRule="auto"/>
              <w:jc w:val="both"/>
              <w:rPr>
                <w:rFonts w:ascii="Calibri" w:hAnsi="Calibri" w:cs="Arial"/>
                <w:sz w:val="16"/>
                <w:szCs w:val="16"/>
              </w:rPr>
            </w:pPr>
            <w:r w:rsidRPr="00FE09AE">
              <w:rPr>
                <w:rFonts w:ascii="Calibri" w:hAnsi="Calibri" w:cs="Arial"/>
                <w:sz w:val="16"/>
                <w:szCs w:val="16"/>
              </w:rPr>
              <w:t>Proposta per il 2021</w:t>
            </w:r>
          </w:p>
        </w:tc>
      </w:tr>
    </w:tbl>
    <w:p w14:paraId="43CC62E3" w14:textId="4E1F5591" w:rsidR="00C44DD5" w:rsidRDefault="00C44DD5" w:rsidP="00CB4787">
      <w:pPr>
        <w:spacing w:line="276" w:lineRule="auto"/>
        <w:jc w:val="both"/>
        <w:rPr>
          <w:rFonts w:ascii="Calibri" w:hAnsi="Calibri" w:cs="Arial"/>
          <w:sz w:val="20"/>
          <w:szCs w:val="20"/>
        </w:rPr>
      </w:pPr>
    </w:p>
    <w:p w14:paraId="19D7BB5C" w14:textId="77777777" w:rsidR="008F5E0F" w:rsidRPr="008F5E0F" w:rsidRDefault="008F5E0F" w:rsidP="00CB4787">
      <w:pPr>
        <w:spacing w:line="276" w:lineRule="auto"/>
        <w:jc w:val="both"/>
        <w:rPr>
          <w:rFonts w:ascii="Calibri" w:hAnsi="Calibri" w:cs="Arial"/>
          <w:sz w:val="20"/>
          <w:szCs w:val="20"/>
        </w:rPr>
      </w:pPr>
      <w:r w:rsidRPr="008F5E0F">
        <w:rPr>
          <w:rFonts w:ascii="Calibri" w:hAnsi="Calibri" w:cs="Arial"/>
          <w:sz w:val="20"/>
          <w:szCs w:val="20"/>
        </w:rPr>
        <w:t>Il sistema di seguito rappresentato è quanto ad oggi presente nell’ambiente infrastrutturale INAIL, ovviamente soggetto a cambiamenti in base all’evoluzione tecnologica e organizzativa dello stesso.</w:t>
      </w:r>
    </w:p>
    <w:p w14:paraId="043B6D53" w14:textId="77777777" w:rsidR="008F5E0F" w:rsidRPr="008F5E0F" w:rsidRDefault="008F5E0F" w:rsidP="00CB4787">
      <w:pPr>
        <w:spacing w:line="276" w:lineRule="auto"/>
        <w:jc w:val="both"/>
        <w:rPr>
          <w:rFonts w:ascii="Calibri" w:hAnsi="Calibri" w:cs="Arial"/>
          <w:sz w:val="20"/>
          <w:szCs w:val="20"/>
        </w:rPr>
      </w:pPr>
      <w:r w:rsidRPr="008F5E0F">
        <w:rPr>
          <w:rFonts w:ascii="Calibri" w:hAnsi="Calibri" w:cs="Arial"/>
          <w:sz w:val="20"/>
          <w:szCs w:val="20"/>
        </w:rPr>
        <w:lastRenderedPageBreak/>
        <w:t>Ambiente di produzione e ambiente di collaudo hanno le caratteristiche di seguito indicate:</w:t>
      </w:r>
    </w:p>
    <w:p w14:paraId="76DDC5C4" w14:textId="77777777" w:rsidR="008F5E0F" w:rsidRPr="008F5E0F" w:rsidRDefault="008F5E0F" w:rsidP="00CB4787">
      <w:pPr>
        <w:spacing w:line="276" w:lineRule="auto"/>
        <w:jc w:val="both"/>
        <w:rPr>
          <w:rFonts w:ascii="Calibri" w:hAnsi="Calibri" w:cs="Arial"/>
          <w:sz w:val="20"/>
          <w:szCs w:val="20"/>
          <w:u w:val="single"/>
        </w:rPr>
      </w:pPr>
      <w:r w:rsidRPr="008F5E0F">
        <w:rPr>
          <w:rFonts w:ascii="Calibri" w:hAnsi="Calibri" w:cs="Arial"/>
          <w:sz w:val="20"/>
          <w:szCs w:val="20"/>
          <w:u w:val="single"/>
        </w:rPr>
        <w:t>Collaudo:</w:t>
      </w:r>
    </w:p>
    <w:p w14:paraId="34F8EE62" w14:textId="77777777" w:rsidR="008F5E0F" w:rsidRPr="008F5E0F" w:rsidRDefault="008F5E0F" w:rsidP="00B50B6F">
      <w:pPr>
        <w:numPr>
          <w:ilvl w:val="0"/>
          <w:numId w:val="10"/>
        </w:numPr>
        <w:spacing w:line="276" w:lineRule="auto"/>
        <w:jc w:val="both"/>
        <w:rPr>
          <w:rFonts w:ascii="Calibri" w:hAnsi="Calibri" w:cs="Arial"/>
          <w:sz w:val="20"/>
          <w:szCs w:val="20"/>
        </w:rPr>
      </w:pPr>
      <w:r w:rsidRPr="008F5E0F">
        <w:rPr>
          <w:rFonts w:ascii="Calibri" w:hAnsi="Calibri" w:cs="Arial"/>
          <w:sz w:val="20"/>
          <w:szCs w:val="20"/>
        </w:rPr>
        <w:t>Web Server Erwin (su cui operano i Web user), con installati moduli: Evolve</w:t>
      </w:r>
    </w:p>
    <w:p w14:paraId="4CDDFAF2"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 xml:space="preserve">S.O.: </w:t>
      </w:r>
      <w:r w:rsidRPr="008F5E0F">
        <w:rPr>
          <w:rFonts w:ascii="Calibri" w:hAnsi="Calibri" w:cs="Arial"/>
          <w:sz w:val="20"/>
          <w:szCs w:val="20"/>
          <w:lang w:val="en-US"/>
        </w:rPr>
        <w:t>Windows Server 2016</w:t>
      </w:r>
    </w:p>
    <w:p w14:paraId="7AF0EB7B"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RAM: 12 GB</w:t>
      </w:r>
    </w:p>
    <w:p w14:paraId="0786B829"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Processore: Intel Xeon CPU E5-2665; 2,40 GHz (2 processors)</w:t>
      </w:r>
    </w:p>
    <w:p w14:paraId="5653B4B7"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Disco: 100 GB</w:t>
      </w:r>
    </w:p>
    <w:p w14:paraId="6448B6AE"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Software: Microsoft IIS 8</w:t>
      </w:r>
    </w:p>
    <w:p w14:paraId="5495281F" w14:textId="77777777" w:rsidR="008F5E0F" w:rsidRPr="008F5E0F" w:rsidRDefault="008F5E0F" w:rsidP="00B50B6F">
      <w:pPr>
        <w:numPr>
          <w:ilvl w:val="0"/>
          <w:numId w:val="10"/>
        </w:numPr>
        <w:spacing w:line="276" w:lineRule="auto"/>
        <w:jc w:val="both"/>
        <w:rPr>
          <w:rFonts w:ascii="Calibri" w:hAnsi="Calibri" w:cs="Arial"/>
          <w:sz w:val="20"/>
          <w:szCs w:val="20"/>
        </w:rPr>
      </w:pPr>
      <w:r w:rsidRPr="008F5E0F">
        <w:rPr>
          <w:rFonts w:ascii="Calibri" w:hAnsi="Calibri" w:cs="Arial"/>
          <w:sz w:val="20"/>
          <w:szCs w:val="20"/>
        </w:rPr>
        <w:t>Application Server Erwin (su cui operano configuratori e modellatori), con installati moduli: Communicator4Worl e Collector</w:t>
      </w:r>
    </w:p>
    <w:p w14:paraId="79311137"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 xml:space="preserve">S.O.: </w:t>
      </w:r>
      <w:r w:rsidRPr="00CB4787">
        <w:rPr>
          <w:rFonts w:ascii="Calibri" w:hAnsi="Calibri" w:cs="Arial"/>
          <w:sz w:val="20"/>
          <w:szCs w:val="20"/>
        </w:rPr>
        <w:t>Windows Server 2016</w:t>
      </w:r>
    </w:p>
    <w:p w14:paraId="6A6E50A8"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RAM: 12 GB</w:t>
      </w:r>
    </w:p>
    <w:p w14:paraId="2519299B"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Processore: Intel Xeon CPU E5-2665; 2,40 GHz (2 processors)</w:t>
      </w:r>
    </w:p>
    <w:p w14:paraId="515DDA5A"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Disco: 100 GB</w:t>
      </w:r>
    </w:p>
    <w:p w14:paraId="188E8DA2" w14:textId="77777777" w:rsidR="008F5E0F" w:rsidRPr="008F5E0F" w:rsidRDefault="008F5E0F" w:rsidP="00B50B6F">
      <w:pPr>
        <w:numPr>
          <w:ilvl w:val="0"/>
          <w:numId w:val="10"/>
        </w:numPr>
        <w:spacing w:line="276" w:lineRule="auto"/>
        <w:jc w:val="both"/>
        <w:rPr>
          <w:rFonts w:ascii="Calibri" w:hAnsi="Calibri" w:cs="Arial"/>
          <w:sz w:val="20"/>
          <w:szCs w:val="20"/>
        </w:rPr>
      </w:pPr>
      <w:r w:rsidRPr="008F5E0F">
        <w:rPr>
          <w:rFonts w:ascii="Calibri" w:hAnsi="Calibri" w:cs="Arial"/>
          <w:sz w:val="20"/>
          <w:szCs w:val="20"/>
        </w:rPr>
        <w:t>DB Server Erwin (su cui operano Application server e Web Server), con installato server Exchange</w:t>
      </w:r>
    </w:p>
    <w:p w14:paraId="2FDC38A6"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DBMS: Microsoft SQL Server 2016</w:t>
      </w:r>
    </w:p>
    <w:p w14:paraId="2E760602" w14:textId="77777777" w:rsidR="008F5E0F" w:rsidRPr="008F5E0F" w:rsidRDefault="008F5E0F" w:rsidP="00CB4787">
      <w:pPr>
        <w:spacing w:line="276" w:lineRule="auto"/>
        <w:jc w:val="both"/>
        <w:rPr>
          <w:rFonts w:ascii="Calibri" w:hAnsi="Calibri" w:cs="Arial"/>
          <w:sz w:val="20"/>
          <w:szCs w:val="20"/>
          <w:u w:val="single"/>
        </w:rPr>
      </w:pPr>
      <w:r w:rsidRPr="008F5E0F">
        <w:rPr>
          <w:rFonts w:ascii="Calibri" w:hAnsi="Calibri" w:cs="Arial"/>
          <w:sz w:val="20"/>
          <w:szCs w:val="20"/>
          <w:u w:val="single"/>
        </w:rPr>
        <w:t>Esercizio</w:t>
      </w:r>
    </w:p>
    <w:p w14:paraId="00D13C11" w14:textId="77777777" w:rsidR="008F5E0F" w:rsidRPr="008F5E0F" w:rsidRDefault="008F5E0F" w:rsidP="00B50B6F">
      <w:pPr>
        <w:numPr>
          <w:ilvl w:val="0"/>
          <w:numId w:val="10"/>
        </w:numPr>
        <w:spacing w:line="276" w:lineRule="auto"/>
        <w:jc w:val="both"/>
        <w:rPr>
          <w:rFonts w:ascii="Calibri" w:hAnsi="Calibri" w:cs="Arial"/>
          <w:sz w:val="20"/>
          <w:szCs w:val="20"/>
        </w:rPr>
      </w:pPr>
      <w:r w:rsidRPr="008F5E0F">
        <w:rPr>
          <w:rFonts w:ascii="Calibri" w:hAnsi="Calibri" w:cs="Arial"/>
          <w:sz w:val="20"/>
          <w:szCs w:val="20"/>
        </w:rPr>
        <w:t>Web Server 1 Erwin (su cui operano i Web user), con installati moduli: Evolve</w:t>
      </w:r>
    </w:p>
    <w:p w14:paraId="75FA1AA2"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 xml:space="preserve">S.O.: </w:t>
      </w:r>
      <w:r w:rsidRPr="00CB4787">
        <w:rPr>
          <w:rFonts w:ascii="Calibri" w:hAnsi="Calibri" w:cs="Arial"/>
          <w:sz w:val="20"/>
          <w:szCs w:val="20"/>
        </w:rPr>
        <w:t>Windows Server 2016</w:t>
      </w:r>
    </w:p>
    <w:p w14:paraId="16DCBD7B"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RAM: 16 GB</w:t>
      </w:r>
    </w:p>
    <w:p w14:paraId="2D5DC3AB"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Processore: Intel Xeon CPU E5-2630 v3; 2,40 GHz (2 processors)</w:t>
      </w:r>
    </w:p>
    <w:p w14:paraId="01284281"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Disco: 100 GB</w:t>
      </w:r>
    </w:p>
    <w:p w14:paraId="008BF801"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Software: Microsoft IIS 8</w:t>
      </w:r>
    </w:p>
    <w:p w14:paraId="14B5E721" w14:textId="77777777" w:rsidR="008F5E0F" w:rsidRPr="008F5E0F" w:rsidRDefault="008F5E0F" w:rsidP="00B50B6F">
      <w:pPr>
        <w:numPr>
          <w:ilvl w:val="0"/>
          <w:numId w:val="10"/>
        </w:numPr>
        <w:spacing w:line="276" w:lineRule="auto"/>
        <w:jc w:val="both"/>
        <w:rPr>
          <w:rFonts w:ascii="Calibri" w:hAnsi="Calibri" w:cs="Arial"/>
          <w:sz w:val="20"/>
          <w:szCs w:val="20"/>
        </w:rPr>
      </w:pPr>
      <w:r w:rsidRPr="008F5E0F">
        <w:rPr>
          <w:rFonts w:ascii="Calibri" w:hAnsi="Calibri" w:cs="Arial"/>
          <w:sz w:val="20"/>
          <w:szCs w:val="20"/>
        </w:rPr>
        <w:t>Web Server 2 Erwin (su cui operano i Web user), con installati moduli: Evolve</w:t>
      </w:r>
    </w:p>
    <w:p w14:paraId="217094C6"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 xml:space="preserve">S.O.: </w:t>
      </w:r>
      <w:r w:rsidRPr="00CB4787">
        <w:rPr>
          <w:rFonts w:ascii="Calibri" w:hAnsi="Calibri" w:cs="Arial"/>
          <w:sz w:val="20"/>
          <w:szCs w:val="20"/>
        </w:rPr>
        <w:t>Windows Server 2016</w:t>
      </w:r>
    </w:p>
    <w:p w14:paraId="77082876"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RAM: 16 GB</w:t>
      </w:r>
    </w:p>
    <w:p w14:paraId="0F0525BA"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Processore: Intel Xeon CPU E5-2630 v3; 2,40 GHz (2 processors)</w:t>
      </w:r>
    </w:p>
    <w:p w14:paraId="53850D30"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Disco: 100 GB</w:t>
      </w:r>
    </w:p>
    <w:p w14:paraId="3257C241"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Software: Microsoft IIS 8</w:t>
      </w:r>
    </w:p>
    <w:p w14:paraId="6BC40CF4" w14:textId="77777777" w:rsidR="008F5E0F" w:rsidRPr="008F5E0F" w:rsidRDefault="008F5E0F" w:rsidP="00B50B6F">
      <w:pPr>
        <w:numPr>
          <w:ilvl w:val="0"/>
          <w:numId w:val="10"/>
        </w:numPr>
        <w:spacing w:line="276" w:lineRule="auto"/>
        <w:jc w:val="both"/>
        <w:rPr>
          <w:rFonts w:ascii="Calibri" w:hAnsi="Calibri" w:cs="Arial"/>
          <w:sz w:val="20"/>
          <w:szCs w:val="20"/>
        </w:rPr>
      </w:pPr>
      <w:r w:rsidRPr="008F5E0F">
        <w:rPr>
          <w:rFonts w:ascii="Calibri" w:hAnsi="Calibri" w:cs="Arial"/>
          <w:sz w:val="20"/>
          <w:szCs w:val="20"/>
        </w:rPr>
        <w:t>Application Server Erwin (su cui operano configuratori e modellatori), con installati moduli: Communicator4Worl e Collector</w:t>
      </w:r>
    </w:p>
    <w:p w14:paraId="5B31E892"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 xml:space="preserve">S.O.: </w:t>
      </w:r>
      <w:r w:rsidRPr="00CB4787">
        <w:rPr>
          <w:rFonts w:ascii="Calibri" w:hAnsi="Calibri" w:cs="Arial"/>
          <w:sz w:val="20"/>
          <w:szCs w:val="20"/>
        </w:rPr>
        <w:t>Windows Server 2016</w:t>
      </w:r>
    </w:p>
    <w:p w14:paraId="24B413AA"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RAM: 16 GB</w:t>
      </w:r>
    </w:p>
    <w:p w14:paraId="2B632671"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Processore: Intel Xeon CPU E5-2665; 2,40 GHz (2 processors)</w:t>
      </w:r>
    </w:p>
    <w:p w14:paraId="15C6940C"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Disco: 200 GB</w:t>
      </w:r>
    </w:p>
    <w:p w14:paraId="7E2A3F69" w14:textId="77777777" w:rsidR="008F5E0F" w:rsidRPr="008F5E0F" w:rsidRDefault="008F5E0F" w:rsidP="00B50B6F">
      <w:pPr>
        <w:numPr>
          <w:ilvl w:val="0"/>
          <w:numId w:val="10"/>
        </w:numPr>
        <w:spacing w:line="276" w:lineRule="auto"/>
        <w:jc w:val="both"/>
        <w:rPr>
          <w:rFonts w:ascii="Calibri" w:hAnsi="Calibri" w:cs="Arial"/>
          <w:sz w:val="20"/>
          <w:szCs w:val="20"/>
        </w:rPr>
      </w:pPr>
      <w:r w:rsidRPr="008F5E0F">
        <w:rPr>
          <w:rFonts w:ascii="Calibri" w:hAnsi="Calibri" w:cs="Arial"/>
          <w:sz w:val="20"/>
          <w:szCs w:val="20"/>
        </w:rPr>
        <w:t>DB Server Erwin (su cui operano Application server, Web Server 1 e Web Server 1), con installato server Exchange</w:t>
      </w:r>
    </w:p>
    <w:p w14:paraId="35CFA20C" w14:textId="77777777" w:rsidR="008F5E0F" w:rsidRPr="008F5E0F" w:rsidRDefault="008F5E0F" w:rsidP="00B50B6F">
      <w:pPr>
        <w:numPr>
          <w:ilvl w:val="1"/>
          <w:numId w:val="13"/>
        </w:numPr>
        <w:spacing w:line="276" w:lineRule="auto"/>
        <w:jc w:val="both"/>
        <w:rPr>
          <w:rFonts w:ascii="Calibri" w:hAnsi="Calibri" w:cs="Arial"/>
          <w:sz w:val="20"/>
          <w:szCs w:val="20"/>
        </w:rPr>
      </w:pPr>
      <w:r w:rsidRPr="008F5E0F">
        <w:rPr>
          <w:rFonts w:ascii="Calibri" w:hAnsi="Calibri" w:cs="Arial"/>
          <w:sz w:val="20"/>
          <w:szCs w:val="20"/>
        </w:rPr>
        <w:t>DBMS: Microsoft SQL Server 2016.</w:t>
      </w:r>
    </w:p>
    <w:p w14:paraId="7988666B" w14:textId="77777777" w:rsidR="008F5E0F" w:rsidRPr="008F5E0F" w:rsidRDefault="008F5E0F" w:rsidP="00CB4787">
      <w:pPr>
        <w:spacing w:line="276" w:lineRule="auto"/>
        <w:jc w:val="both"/>
        <w:rPr>
          <w:rFonts w:ascii="Calibri" w:hAnsi="Calibri" w:cs="Arial"/>
          <w:sz w:val="20"/>
          <w:szCs w:val="20"/>
        </w:rPr>
      </w:pPr>
    </w:p>
    <w:p w14:paraId="00CE22B1" w14:textId="77777777" w:rsidR="008F5E0F" w:rsidRPr="008F5E0F" w:rsidRDefault="008F5E0F" w:rsidP="00CB4787">
      <w:pPr>
        <w:spacing w:line="276" w:lineRule="auto"/>
        <w:jc w:val="both"/>
        <w:rPr>
          <w:rFonts w:ascii="Calibri" w:hAnsi="Calibri" w:cs="Arial"/>
          <w:sz w:val="20"/>
          <w:szCs w:val="20"/>
        </w:rPr>
      </w:pPr>
      <w:r w:rsidRPr="008F5E0F">
        <w:rPr>
          <w:rFonts w:ascii="Calibri" w:hAnsi="Calibri" w:cs="Arial"/>
          <w:sz w:val="20"/>
          <w:szCs w:val="20"/>
        </w:rPr>
        <w:t>NOTA 1: i Modellatori si connettono al DB Server tramite Client installati sulle proprie postazioni di lavoro.</w:t>
      </w:r>
    </w:p>
    <w:p w14:paraId="7F1591AD" w14:textId="77777777" w:rsidR="008F5E0F" w:rsidRPr="008F5E0F" w:rsidRDefault="008F5E0F" w:rsidP="00CB4787">
      <w:pPr>
        <w:spacing w:line="276" w:lineRule="auto"/>
        <w:jc w:val="both"/>
        <w:rPr>
          <w:rFonts w:ascii="Calibri" w:hAnsi="Calibri" w:cs="Arial"/>
          <w:sz w:val="20"/>
          <w:szCs w:val="20"/>
        </w:rPr>
      </w:pPr>
      <w:r w:rsidRPr="008F5E0F">
        <w:rPr>
          <w:rFonts w:ascii="Calibri" w:hAnsi="Calibri" w:cs="Arial"/>
          <w:sz w:val="20"/>
          <w:szCs w:val="20"/>
        </w:rPr>
        <w:t>NOTA 2: Per le integrazioni con gli altri componenti l’ITSM con cui si scambiano (come Master o come Slave) i dati, è previsto un collegamento tramite un DB intermedio di transito alimentato tramite batch temporizzati, tale DB è fruibile anche tramite servizi SOA sviluppati ad hoc.</w:t>
      </w:r>
    </w:p>
    <w:p w14:paraId="23228554" w14:textId="777E7461" w:rsidR="00FE09AE" w:rsidRDefault="008F5E0F" w:rsidP="00CB4787">
      <w:pPr>
        <w:spacing w:line="276" w:lineRule="auto"/>
        <w:jc w:val="both"/>
        <w:rPr>
          <w:rFonts w:ascii="Calibri" w:hAnsi="Calibri" w:cs="Arial"/>
          <w:sz w:val="20"/>
          <w:szCs w:val="20"/>
        </w:rPr>
      </w:pPr>
      <w:r w:rsidRPr="008F5E0F">
        <w:rPr>
          <w:rFonts w:ascii="Calibri" w:hAnsi="Calibri" w:cs="Arial"/>
          <w:sz w:val="20"/>
          <w:szCs w:val="20"/>
        </w:rPr>
        <w:lastRenderedPageBreak/>
        <w:t>Il sistema si compone quindi di</w:t>
      </w:r>
      <w:r>
        <w:rPr>
          <w:rFonts w:ascii="Calibri" w:hAnsi="Calibri" w:cs="Arial"/>
          <w:sz w:val="20"/>
          <w:szCs w:val="20"/>
        </w:rPr>
        <w:t xml:space="preserve"> </w:t>
      </w:r>
      <w:r w:rsidRPr="008F5E0F">
        <w:rPr>
          <w:rFonts w:ascii="Calibri" w:hAnsi="Calibri" w:cs="Arial"/>
          <w:sz w:val="20"/>
          <w:szCs w:val="20"/>
        </w:rPr>
        <w:t>un web server su cui sono presenti una prima serie di moduli operativi propri della soluzione Erwin e a cui si collegano sia Amministratori di sistema Erwin che Web users con privilegi e profilazioni diverse</w:t>
      </w:r>
      <w:r>
        <w:rPr>
          <w:rFonts w:ascii="Calibri" w:hAnsi="Calibri" w:cs="Arial"/>
          <w:sz w:val="20"/>
          <w:szCs w:val="20"/>
        </w:rPr>
        <w:t>.</w:t>
      </w:r>
    </w:p>
    <w:p w14:paraId="09288BD6" w14:textId="77777777" w:rsidR="008D2F89" w:rsidRDefault="008D2F89" w:rsidP="00CB4787">
      <w:pPr>
        <w:spacing w:line="276" w:lineRule="auto"/>
        <w:jc w:val="both"/>
        <w:rPr>
          <w:rFonts w:ascii="Calibri" w:hAnsi="Calibri" w:cs="Arial"/>
          <w:sz w:val="20"/>
          <w:szCs w:val="20"/>
        </w:rPr>
      </w:pPr>
    </w:p>
    <w:p w14:paraId="1DF499D0" w14:textId="4E28AAAD" w:rsidR="008D2F89" w:rsidRPr="008D2F89" w:rsidRDefault="008D2F89" w:rsidP="00CB4787">
      <w:pPr>
        <w:spacing w:line="276" w:lineRule="auto"/>
        <w:jc w:val="both"/>
        <w:rPr>
          <w:rFonts w:ascii="Calibri" w:hAnsi="Calibri" w:cs="Arial"/>
          <w:sz w:val="20"/>
          <w:szCs w:val="20"/>
        </w:rPr>
      </w:pPr>
      <w:r w:rsidRPr="008D2F89">
        <w:rPr>
          <w:rFonts w:ascii="Calibri" w:hAnsi="Calibri" w:cs="Arial"/>
          <w:sz w:val="20"/>
          <w:szCs w:val="20"/>
        </w:rPr>
        <w:t>A scopo informativo si rappresenta che:</w:t>
      </w:r>
    </w:p>
    <w:p w14:paraId="4BBD8E0A" w14:textId="53632D49" w:rsidR="008D2F89" w:rsidRPr="008D2F89" w:rsidRDefault="008D2F89" w:rsidP="00B50B6F">
      <w:pPr>
        <w:numPr>
          <w:ilvl w:val="0"/>
          <w:numId w:val="9"/>
        </w:numPr>
        <w:spacing w:line="276" w:lineRule="auto"/>
        <w:jc w:val="both"/>
        <w:rPr>
          <w:rFonts w:ascii="Calibri" w:hAnsi="Calibri" w:cs="Arial"/>
          <w:sz w:val="20"/>
          <w:szCs w:val="20"/>
        </w:rPr>
      </w:pPr>
      <w:r w:rsidRPr="008D2F89">
        <w:rPr>
          <w:rFonts w:ascii="Calibri" w:hAnsi="Calibri" w:cs="Arial"/>
          <w:sz w:val="20"/>
          <w:szCs w:val="20"/>
        </w:rPr>
        <w:t>il numero di applicazioni in ambiente di esercizio censite alla data è circa 450;</w:t>
      </w:r>
    </w:p>
    <w:p w14:paraId="41FEE86E" w14:textId="0ECE806C" w:rsidR="008D2F89" w:rsidRPr="008D2F89" w:rsidRDefault="008D2F89" w:rsidP="00B50B6F">
      <w:pPr>
        <w:numPr>
          <w:ilvl w:val="0"/>
          <w:numId w:val="9"/>
        </w:numPr>
        <w:spacing w:line="276" w:lineRule="auto"/>
        <w:jc w:val="both"/>
        <w:rPr>
          <w:rFonts w:ascii="Calibri" w:hAnsi="Calibri" w:cs="Arial"/>
          <w:sz w:val="20"/>
          <w:szCs w:val="20"/>
        </w:rPr>
      </w:pPr>
      <w:r w:rsidRPr="008D2F89">
        <w:rPr>
          <w:rFonts w:ascii="Calibri" w:hAnsi="Calibri" w:cs="Arial"/>
          <w:sz w:val="20"/>
          <w:szCs w:val="20"/>
        </w:rPr>
        <w:t>il numero di processi censiti in totale è circa 353 (per fine 2021 diventeranno 392);</w:t>
      </w:r>
    </w:p>
    <w:p w14:paraId="6B2792C8" w14:textId="3DACFD67" w:rsidR="008D2F89" w:rsidRPr="008D2F89" w:rsidRDefault="008D2F89" w:rsidP="00B50B6F">
      <w:pPr>
        <w:numPr>
          <w:ilvl w:val="0"/>
          <w:numId w:val="9"/>
        </w:numPr>
        <w:spacing w:line="276" w:lineRule="auto"/>
        <w:jc w:val="both"/>
        <w:rPr>
          <w:rFonts w:ascii="Calibri" w:hAnsi="Calibri" w:cs="Arial"/>
          <w:sz w:val="20"/>
          <w:szCs w:val="20"/>
        </w:rPr>
      </w:pPr>
      <w:r w:rsidRPr="008D2F89">
        <w:rPr>
          <w:rFonts w:ascii="Calibri" w:hAnsi="Calibri" w:cs="Arial"/>
          <w:sz w:val="20"/>
          <w:szCs w:val="20"/>
        </w:rPr>
        <w:t>i servizi censiti sono circa 366.</w:t>
      </w:r>
    </w:p>
    <w:p w14:paraId="3B2BCB8E" w14:textId="77777777" w:rsidR="008D2F89" w:rsidRDefault="008D2F89" w:rsidP="00CB4787">
      <w:pPr>
        <w:spacing w:line="276" w:lineRule="auto"/>
        <w:jc w:val="both"/>
        <w:rPr>
          <w:rFonts w:ascii="Calibri" w:hAnsi="Calibri" w:cs="Arial"/>
          <w:sz w:val="20"/>
          <w:szCs w:val="20"/>
        </w:rPr>
      </w:pPr>
    </w:p>
    <w:p w14:paraId="68370627" w14:textId="0F473E40" w:rsidR="008D2F89" w:rsidRPr="008D2F89" w:rsidRDefault="008D2F89" w:rsidP="00CB4787">
      <w:pPr>
        <w:spacing w:line="276" w:lineRule="auto"/>
        <w:jc w:val="both"/>
        <w:rPr>
          <w:rFonts w:ascii="Calibri" w:hAnsi="Calibri" w:cs="Arial"/>
          <w:sz w:val="20"/>
          <w:szCs w:val="20"/>
        </w:rPr>
      </w:pPr>
      <w:r w:rsidRPr="008D2F89">
        <w:rPr>
          <w:rFonts w:ascii="Calibri" w:hAnsi="Calibri" w:cs="Arial"/>
          <w:sz w:val="20"/>
          <w:szCs w:val="20"/>
        </w:rPr>
        <w:t>La nuova piattaforma EA è coinvolta attualmente in una serie di importanti integrazioni con i sistemi di Configuration Management, Licence e Product Management, Data management, Security e Privacy management, Risk Management, Document Management, Workflow Management. Tutte le informazioni raccolte sono depositate in un Data Base di servizio denominato ITSM Appoggio che fa parte della piattaforma e sul quale le informazioni provenienti dai sistemi indicati sono oggetto di prima elaborazione, per poi confluire nel sistema informativo Erwin.</w:t>
      </w:r>
    </w:p>
    <w:p w14:paraId="776B9085" w14:textId="13F49DAC" w:rsidR="00FE09AE" w:rsidRDefault="00FE09AE" w:rsidP="00CB4787">
      <w:pPr>
        <w:spacing w:line="276" w:lineRule="auto"/>
        <w:jc w:val="both"/>
        <w:rPr>
          <w:rFonts w:ascii="Calibri" w:hAnsi="Calibri" w:cs="Arial"/>
          <w:sz w:val="20"/>
          <w:szCs w:val="20"/>
        </w:rPr>
      </w:pPr>
    </w:p>
    <w:p w14:paraId="13CF579F" w14:textId="5A4CAC11" w:rsidR="00E972D1" w:rsidRDefault="007676A3" w:rsidP="00CB4787">
      <w:pPr>
        <w:spacing w:line="276" w:lineRule="auto"/>
        <w:jc w:val="both"/>
        <w:rPr>
          <w:rFonts w:ascii="Calibri" w:hAnsi="Calibri" w:cs="Arial"/>
          <w:b/>
        </w:rPr>
      </w:pPr>
      <w:r w:rsidRPr="00C67C2E">
        <w:rPr>
          <w:rFonts w:ascii="Calibri" w:hAnsi="Calibri" w:cs="Arial"/>
          <w:b/>
        </w:rPr>
        <w:t>D</w:t>
      </w:r>
      <w:r w:rsidR="00CB4787">
        <w:rPr>
          <w:rFonts w:ascii="Calibri" w:hAnsi="Calibri" w:cs="Arial"/>
          <w:b/>
        </w:rPr>
        <w:t>escrizione del fabbisogno</w:t>
      </w:r>
      <w:r w:rsidR="0015424D">
        <w:rPr>
          <w:rFonts w:ascii="Calibri" w:hAnsi="Calibri" w:cs="Arial"/>
          <w:b/>
        </w:rPr>
        <w:t>.</w:t>
      </w:r>
    </w:p>
    <w:p w14:paraId="7E5F30E0" w14:textId="77777777" w:rsidR="00BE4396" w:rsidRPr="00BE4396" w:rsidRDefault="00BE4396" w:rsidP="00CB4787">
      <w:pPr>
        <w:spacing w:line="276" w:lineRule="auto"/>
        <w:jc w:val="both"/>
        <w:rPr>
          <w:rFonts w:ascii="Calibri" w:hAnsi="Calibri" w:cs="Arial"/>
          <w:sz w:val="20"/>
          <w:szCs w:val="20"/>
        </w:rPr>
      </w:pPr>
      <w:r w:rsidRPr="00BE4396">
        <w:rPr>
          <w:rFonts w:ascii="Calibri" w:hAnsi="Calibri" w:cs="Arial"/>
          <w:sz w:val="20"/>
          <w:szCs w:val="20"/>
        </w:rPr>
        <w:t>L’Istituto ha l’esigenza, dunque, di manutenere lo strumento che gestisce il modello di</w:t>
      </w:r>
      <w:r w:rsidRPr="00BE4396">
        <w:rPr>
          <w:rFonts w:ascii="Calibri" w:hAnsi="Calibri" w:cs="Arial"/>
          <w:sz w:val="20"/>
          <w:szCs w:val="20"/>
          <w:lang w:val="x-none"/>
        </w:rPr>
        <w:t xml:space="preserve"> Enterprise Architecture</w:t>
      </w:r>
      <w:r w:rsidRPr="00BE4396">
        <w:rPr>
          <w:rFonts w:ascii="Calibri" w:hAnsi="Calibri" w:cs="Arial"/>
          <w:sz w:val="20"/>
          <w:szCs w:val="20"/>
        </w:rPr>
        <w:t xml:space="preserve"> già realizzato e le sue future evoluzioni con l’obiettivo di: </w:t>
      </w:r>
    </w:p>
    <w:p w14:paraId="24E2F49E" w14:textId="77777777" w:rsidR="00BE4396" w:rsidRPr="00BE4396" w:rsidRDefault="00BE4396" w:rsidP="00B50B6F">
      <w:pPr>
        <w:numPr>
          <w:ilvl w:val="0"/>
          <w:numId w:val="11"/>
        </w:numPr>
        <w:spacing w:line="276" w:lineRule="auto"/>
        <w:jc w:val="both"/>
        <w:rPr>
          <w:rFonts w:ascii="Calibri" w:hAnsi="Calibri" w:cs="Arial"/>
          <w:sz w:val="20"/>
          <w:szCs w:val="20"/>
          <w:lang w:val="x-none"/>
        </w:rPr>
      </w:pPr>
      <w:r w:rsidRPr="00BE4396">
        <w:rPr>
          <w:rFonts w:ascii="Calibri" w:hAnsi="Calibri" w:cs="Arial"/>
          <w:sz w:val="20"/>
          <w:szCs w:val="20"/>
        </w:rPr>
        <w:t xml:space="preserve">continuare a fruire di </w:t>
      </w:r>
      <w:r w:rsidRPr="00BE4396">
        <w:rPr>
          <w:rFonts w:ascii="Calibri" w:hAnsi="Calibri" w:cs="Arial"/>
          <w:sz w:val="20"/>
          <w:szCs w:val="20"/>
          <w:lang w:val="x-none"/>
        </w:rPr>
        <w:t>una vista architetturale del patrimonio informativo di INAIL esaustiva, sintetica e coerente;</w:t>
      </w:r>
    </w:p>
    <w:p w14:paraId="31CF12F6" w14:textId="77777777" w:rsidR="00BE4396" w:rsidRPr="00BE4396" w:rsidRDefault="00BE4396" w:rsidP="00B50B6F">
      <w:pPr>
        <w:numPr>
          <w:ilvl w:val="0"/>
          <w:numId w:val="11"/>
        </w:numPr>
        <w:spacing w:line="276" w:lineRule="auto"/>
        <w:jc w:val="both"/>
        <w:rPr>
          <w:rFonts w:ascii="Calibri" w:hAnsi="Calibri" w:cs="Arial"/>
          <w:sz w:val="20"/>
          <w:szCs w:val="20"/>
          <w:lang w:val="x-none"/>
        </w:rPr>
      </w:pPr>
      <w:r w:rsidRPr="00BE4396">
        <w:rPr>
          <w:rFonts w:ascii="Calibri" w:hAnsi="Calibri" w:cs="Arial"/>
          <w:sz w:val="20"/>
          <w:szCs w:val="20"/>
        </w:rPr>
        <w:t>manutenere i</w:t>
      </w:r>
      <w:r w:rsidRPr="00BE4396">
        <w:rPr>
          <w:rFonts w:ascii="Calibri" w:hAnsi="Calibri" w:cs="Arial"/>
          <w:sz w:val="20"/>
          <w:szCs w:val="20"/>
          <w:lang w:val="x-none"/>
        </w:rPr>
        <w:t>l contenitore di processi, applicazioni, dati, infrastrutture</w:t>
      </w:r>
      <w:r w:rsidRPr="00BE4396">
        <w:rPr>
          <w:rFonts w:ascii="Calibri" w:hAnsi="Calibri" w:cs="Arial"/>
          <w:sz w:val="20"/>
          <w:szCs w:val="20"/>
        </w:rPr>
        <w:t>;</w:t>
      </w:r>
    </w:p>
    <w:p w14:paraId="70173EBB" w14:textId="77777777" w:rsidR="00BE4396" w:rsidRPr="00BE4396" w:rsidRDefault="00BE4396" w:rsidP="00B50B6F">
      <w:pPr>
        <w:numPr>
          <w:ilvl w:val="0"/>
          <w:numId w:val="11"/>
        </w:numPr>
        <w:spacing w:line="276" w:lineRule="auto"/>
        <w:jc w:val="both"/>
        <w:rPr>
          <w:rFonts w:ascii="Calibri" w:hAnsi="Calibri" w:cs="Arial"/>
          <w:sz w:val="20"/>
          <w:szCs w:val="20"/>
          <w:lang w:val="x-none"/>
        </w:rPr>
      </w:pPr>
      <w:r w:rsidRPr="00BE4396">
        <w:rPr>
          <w:rFonts w:ascii="Calibri" w:hAnsi="Calibri" w:cs="Arial"/>
          <w:sz w:val="20"/>
          <w:szCs w:val="20"/>
          <w:lang w:val="x-none"/>
        </w:rPr>
        <w:t>rappresentare il repository centralizzato in ottica di ITSM nella quale sono contenute le anagrafiche relative a Organizzazione, Processi, Servizi, Rischi, Applicazioni, Tecnologie e Dati.</w:t>
      </w:r>
    </w:p>
    <w:p w14:paraId="46CE8432" w14:textId="3ECA8B61" w:rsidR="00BE4396" w:rsidRPr="00BE4396" w:rsidRDefault="00BE4396" w:rsidP="00CB4787">
      <w:pPr>
        <w:spacing w:line="276" w:lineRule="auto"/>
        <w:jc w:val="both"/>
        <w:rPr>
          <w:rFonts w:ascii="Calibri" w:hAnsi="Calibri" w:cs="Arial"/>
          <w:sz w:val="20"/>
          <w:szCs w:val="20"/>
        </w:rPr>
      </w:pPr>
      <w:r w:rsidRPr="00BE4396">
        <w:rPr>
          <w:rFonts w:ascii="Calibri" w:hAnsi="Calibri" w:cs="Arial"/>
          <w:sz w:val="20"/>
          <w:szCs w:val="20"/>
        </w:rPr>
        <w:t>Con la nuova acquisizione INAIL vuole quindi dare copertura alle seguenti esigenze:</w:t>
      </w:r>
    </w:p>
    <w:p w14:paraId="7BB23A2B" w14:textId="77777777" w:rsidR="00BE4396" w:rsidRPr="00BE4396" w:rsidRDefault="00BE4396" w:rsidP="00B50B6F">
      <w:pPr>
        <w:numPr>
          <w:ilvl w:val="0"/>
          <w:numId w:val="11"/>
        </w:numPr>
        <w:spacing w:line="276" w:lineRule="auto"/>
        <w:jc w:val="both"/>
        <w:rPr>
          <w:rFonts w:ascii="Calibri" w:hAnsi="Calibri" w:cs="Arial"/>
          <w:sz w:val="20"/>
          <w:szCs w:val="20"/>
        </w:rPr>
      </w:pPr>
      <w:r w:rsidRPr="00BE4396">
        <w:rPr>
          <w:rFonts w:ascii="Calibri" w:hAnsi="Calibri" w:cs="Arial"/>
          <w:sz w:val="20"/>
          <w:szCs w:val="20"/>
        </w:rPr>
        <w:t>servizio di manutenzione per le licenze del pacchetto di EA installate;</w:t>
      </w:r>
    </w:p>
    <w:p w14:paraId="623ABF68" w14:textId="7F6E72D0" w:rsidR="008E7AB9" w:rsidRDefault="00BE4396" w:rsidP="00B50B6F">
      <w:pPr>
        <w:numPr>
          <w:ilvl w:val="0"/>
          <w:numId w:val="11"/>
        </w:numPr>
        <w:spacing w:line="276" w:lineRule="auto"/>
        <w:jc w:val="both"/>
        <w:rPr>
          <w:rFonts w:ascii="Calibri" w:hAnsi="Calibri" w:cs="Arial"/>
          <w:sz w:val="20"/>
          <w:szCs w:val="20"/>
        </w:rPr>
      </w:pPr>
      <w:r w:rsidRPr="00BE4396">
        <w:rPr>
          <w:rFonts w:ascii="Calibri" w:hAnsi="Calibri" w:cs="Arial"/>
          <w:sz w:val="20"/>
          <w:szCs w:val="20"/>
        </w:rPr>
        <w:t>servizi di supporto specialistico, da erogare a consumo a fronte di richieste puntuali per l’esecuzione di attività progettuali di particolare complessità e criticità.</w:t>
      </w:r>
    </w:p>
    <w:p w14:paraId="2F6C765A" w14:textId="77777777" w:rsidR="001317A3" w:rsidRDefault="001317A3" w:rsidP="001317A3">
      <w:pPr>
        <w:tabs>
          <w:tab w:val="num" w:pos="426"/>
        </w:tabs>
        <w:spacing w:line="276" w:lineRule="auto"/>
        <w:jc w:val="both"/>
        <w:rPr>
          <w:rFonts w:ascii="Calibri" w:hAnsi="Calibri" w:cs="Arial"/>
          <w:b/>
          <w:sz w:val="20"/>
          <w:szCs w:val="20"/>
        </w:rPr>
      </w:pPr>
      <w:bookmarkStart w:id="1" w:name="_Toc56094159"/>
    </w:p>
    <w:p w14:paraId="529B3D36" w14:textId="1A57A548" w:rsidR="001317A3" w:rsidRPr="001317A3" w:rsidRDefault="001317A3" w:rsidP="001317A3">
      <w:pPr>
        <w:tabs>
          <w:tab w:val="num" w:pos="426"/>
        </w:tabs>
        <w:spacing w:line="276" w:lineRule="auto"/>
        <w:jc w:val="both"/>
        <w:rPr>
          <w:rFonts w:ascii="Calibri" w:hAnsi="Calibri" w:cs="Arial"/>
          <w:b/>
          <w:sz w:val="20"/>
          <w:szCs w:val="20"/>
        </w:rPr>
      </w:pPr>
      <w:r w:rsidRPr="001317A3">
        <w:rPr>
          <w:rFonts w:ascii="Calibri" w:hAnsi="Calibri" w:cs="Arial"/>
          <w:b/>
          <w:sz w:val="20"/>
          <w:szCs w:val="20"/>
        </w:rPr>
        <w:t>Oggetto della Fornitura</w:t>
      </w:r>
      <w:bookmarkEnd w:id="1"/>
      <w:r w:rsidRPr="001317A3">
        <w:rPr>
          <w:rFonts w:ascii="Calibri" w:hAnsi="Calibri" w:cs="Arial"/>
          <w:b/>
          <w:sz w:val="20"/>
          <w:szCs w:val="20"/>
        </w:rPr>
        <w:t xml:space="preserve">  </w:t>
      </w:r>
    </w:p>
    <w:p w14:paraId="62AF7271" w14:textId="2DD9D639" w:rsidR="007E4E90" w:rsidRPr="007E4E90" w:rsidRDefault="007E4E90" w:rsidP="00CB4787">
      <w:pPr>
        <w:spacing w:line="276" w:lineRule="auto"/>
        <w:jc w:val="both"/>
        <w:rPr>
          <w:rFonts w:ascii="Calibri" w:hAnsi="Calibri" w:cs="Arial"/>
          <w:sz w:val="20"/>
          <w:szCs w:val="20"/>
        </w:rPr>
      </w:pPr>
      <w:r>
        <w:rPr>
          <w:rFonts w:ascii="Calibri" w:hAnsi="Calibri" w:cs="Arial"/>
          <w:sz w:val="20"/>
          <w:szCs w:val="20"/>
        </w:rPr>
        <w:t>In particolare, l</w:t>
      </w:r>
      <w:r w:rsidRPr="007E4E90">
        <w:rPr>
          <w:rFonts w:ascii="Calibri" w:hAnsi="Calibri" w:cs="Arial"/>
          <w:sz w:val="20"/>
          <w:szCs w:val="20"/>
        </w:rPr>
        <w:t>a fornitura è costituita dai seguenti elementi:</w:t>
      </w:r>
    </w:p>
    <w:p w14:paraId="7FC63F8D" w14:textId="77777777" w:rsidR="007E4E90" w:rsidRPr="007E4E90" w:rsidRDefault="007E4E90" w:rsidP="00B50B6F">
      <w:pPr>
        <w:numPr>
          <w:ilvl w:val="0"/>
          <w:numId w:val="12"/>
        </w:numPr>
        <w:spacing w:line="276" w:lineRule="auto"/>
        <w:jc w:val="both"/>
        <w:rPr>
          <w:rFonts w:ascii="Calibri" w:hAnsi="Calibri" w:cs="Arial"/>
          <w:sz w:val="20"/>
          <w:szCs w:val="20"/>
          <w:lang w:val="x-none"/>
        </w:rPr>
      </w:pPr>
      <w:r w:rsidRPr="007E4E90">
        <w:rPr>
          <w:rFonts w:ascii="Calibri" w:hAnsi="Calibri" w:cs="Arial"/>
          <w:b/>
          <w:sz w:val="20"/>
          <w:szCs w:val="20"/>
          <w:u w:val="single"/>
        </w:rPr>
        <w:t>Manutenzione licenze e rilascio nuove release</w:t>
      </w:r>
      <w:r w:rsidRPr="007E4E90">
        <w:rPr>
          <w:rFonts w:ascii="Calibri" w:hAnsi="Calibri" w:cs="Arial"/>
          <w:sz w:val="20"/>
          <w:szCs w:val="20"/>
        </w:rPr>
        <w:t xml:space="preserve"> che prevede:</w:t>
      </w:r>
    </w:p>
    <w:p w14:paraId="7380F0A4" w14:textId="77777777" w:rsidR="007E4E90" w:rsidRPr="007E4E90" w:rsidRDefault="007E4E90" w:rsidP="00B50B6F">
      <w:pPr>
        <w:numPr>
          <w:ilvl w:val="1"/>
          <w:numId w:val="12"/>
        </w:numPr>
        <w:spacing w:line="276" w:lineRule="auto"/>
        <w:jc w:val="both"/>
        <w:rPr>
          <w:rFonts w:ascii="Calibri" w:hAnsi="Calibri" w:cs="Arial"/>
          <w:sz w:val="20"/>
          <w:szCs w:val="20"/>
          <w:lang w:val="x-none"/>
        </w:rPr>
      </w:pPr>
      <w:r w:rsidRPr="007E4E90">
        <w:rPr>
          <w:rFonts w:ascii="Calibri" w:hAnsi="Calibri" w:cs="Arial"/>
          <w:sz w:val="20"/>
          <w:szCs w:val="20"/>
        </w:rPr>
        <w:t>Manutenzione della soluzione EA base,</w:t>
      </w:r>
    </w:p>
    <w:p w14:paraId="349CBD7D" w14:textId="77777777" w:rsidR="007E4E90" w:rsidRPr="007E4E90" w:rsidRDefault="007E4E90" w:rsidP="00B50B6F">
      <w:pPr>
        <w:numPr>
          <w:ilvl w:val="1"/>
          <w:numId w:val="12"/>
        </w:numPr>
        <w:spacing w:line="276" w:lineRule="auto"/>
        <w:jc w:val="both"/>
        <w:rPr>
          <w:rFonts w:ascii="Calibri" w:hAnsi="Calibri" w:cs="Arial"/>
          <w:sz w:val="20"/>
          <w:szCs w:val="20"/>
          <w:lang w:val="x-none"/>
        </w:rPr>
      </w:pPr>
      <w:r w:rsidRPr="007E4E90">
        <w:rPr>
          <w:rFonts w:ascii="Calibri" w:hAnsi="Calibri" w:cs="Arial"/>
          <w:sz w:val="20"/>
          <w:szCs w:val="20"/>
        </w:rPr>
        <w:t>Manutenzione EA del pacchetto aggiuntivo di licenze di tipo “Amministratore”,</w:t>
      </w:r>
    </w:p>
    <w:p w14:paraId="7C1E2C43" w14:textId="77777777" w:rsidR="007E4E90" w:rsidRPr="007E4E90" w:rsidRDefault="007E4E90" w:rsidP="00B50B6F">
      <w:pPr>
        <w:numPr>
          <w:ilvl w:val="1"/>
          <w:numId w:val="12"/>
        </w:numPr>
        <w:spacing w:line="276" w:lineRule="auto"/>
        <w:jc w:val="both"/>
        <w:rPr>
          <w:rFonts w:ascii="Calibri" w:hAnsi="Calibri" w:cs="Arial"/>
          <w:sz w:val="20"/>
          <w:szCs w:val="20"/>
          <w:lang w:val="x-none"/>
        </w:rPr>
      </w:pPr>
      <w:r w:rsidRPr="007E4E90">
        <w:rPr>
          <w:rFonts w:ascii="Calibri" w:hAnsi="Calibri" w:cs="Arial"/>
          <w:sz w:val="20"/>
          <w:szCs w:val="20"/>
        </w:rPr>
        <w:t>Manutenzione EA del pacchetto aggiuntivo di licenze di tipo “Contributore”.</w:t>
      </w:r>
    </w:p>
    <w:p w14:paraId="2C950DF6" w14:textId="77777777" w:rsidR="007E4E90" w:rsidRPr="007E4E90" w:rsidRDefault="007E4E90" w:rsidP="00B50B6F">
      <w:pPr>
        <w:numPr>
          <w:ilvl w:val="0"/>
          <w:numId w:val="12"/>
        </w:numPr>
        <w:spacing w:line="276" w:lineRule="auto"/>
        <w:jc w:val="both"/>
        <w:rPr>
          <w:rFonts w:ascii="Calibri" w:hAnsi="Calibri" w:cs="Arial"/>
          <w:sz w:val="20"/>
          <w:szCs w:val="20"/>
          <w:lang w:val="x-none"/>
        </w:rPr>
      </w:pPr>
      <w:r w:rsidRPr="007E4E90">
        <w:rPr>
          <w:rFonts w:ascii="Calibri" w:hAnsi="Calibri" w:cs="Arial"/>
          <w:b/>
          <w:sz w:val="20"/>
          <w:szCs w:val="20"/>
          <w:u w:val="single"/>
        </w:rPr>
        <w:t>Supporto specialistico</w:t>
      </w:r>
      <w:r w:rsidRPr="007E4E90">
        <w:rPr>
          <w:rFonts w:ascii="Calibri" w:hAnsi="Calibri" w:cs="Arial"/>
          <w:sz w:val="20"/>
          <w:szCs w:val="20"/>
        </w:rPr>
        <w:t xml:space="preserve"> che prevede:</w:t>
      </w:r>
    </w:p>
    <w:p w14:paraId="6D456783" w14:textId="77777777" w:rsidR="007E4E90" w:rsidRPr="007E4E90" w:rsidRDefault="007E4E90" w:rsidP="00B50B6F">
      <w:pPr>
        <w:numPr>
          <w:ilvl w:val="1"/>
          <w:numId w:val="12"/>
        </w:numPr>
        <w:spacing w:line="276" w:lineRule="auto"/>
        <w:jc w:val="both"/>
        <w:rPr>
          <w:rFonts w:ascii="Calibri" w:hAnsi="Calibri" w:cs="Arial"/>
          <w:sz w:val="20"/>
          <w:szCs w:val="20"/>
          <w:lang w:val="x-none"/>
        </w:rPr>
      </w:pPr>
      <w:r w:rsidRPr="007E4E90">
        <w:rPr>
          <w:rFonts w:ascii="Calibri" w:hAnsi="Calibri" w:cs="Arial"/>
          <w:sz w:val="20"/>
          <w:szCs w:val="20"/>
        </w:rPr>
        <w:t>Consulente di business/trainer,</w:t>
      </w:r>
    </w:p>
    <w:p w14:paraId="1AA101EE" w14:textId="77777777" w:rsidR="007E4E90" w:rsidRPr="007E4E90" w:rsidRDefault="007E4E90" w:rsidP="00B50B6F">
      <w:pPr>
        <w:numPr>
          <w:ilvl w:val="1"/>
          <w:numId w:val="12"/>
        </w:numPr>
        <w:spacing w:line="276" w:lineRule="auto"/>
        <w:jc w:val="both"/>
        <w:rPr>
          <w:rFonts w:ascii="Calibri" w:hAnsi="Calibri" w:cs="Arial"/>
          <w:sz w:val="20"/>
          <w:szCs w:val="20"/>
          <w:lang w:val="x-none"/>
        </w:rPr>
      </w:pPr>
      <w:r w:rsidRPr="007E4E90">
        <w:rPr>
          <w:rFonts w:ascii="Calibri" w:hAnsi="Calibri" w:cs="Arial"/>
          <w:sz w:val="20"/>
          <w:szCs w:val="20"/>
        </w:rPr>
        <w:t>Consulente di prodotto senior,</w:t>
      </w:r>
    </w:p>
    <w:p w14:paraId="2DD3CC52" w14:textId="77777777" w:rsidR="007E4E90" w:rsidRPr="007E4E90" w:rsidRDefault="007E4E90" w:rsidP="00B50B6F">
      <w:pPr>
        <w:numPr>
          <w:ilvl w:val="1"/>
          <w:numId w:val="12"/>
        </w:numPr>
        <w:spacing w:line="276" w:lineRule="auto"/>
        <w:jc w:val="both"/>
        <w:rPr>
          <w:rFonts w:ascii="Calibri" w:hAnsi="Calibri" w:cs="Arial"/>
          <w:sz w:val="20"/>
          <w:szCs w:val="20"/>
          <w:lang w:val="x-none"/>
        </w:rPr>
      </w:pPr>
      <w:r w:rsidRPr="007E4E90">
        <w:rPr>
          <w:rFonts w:ascii="Calibri" w:hAnsi="Calibri" w:cs="Arial"/>
          <w:sz w:val="20"/>
          <w:szCs w:val="20"/>
        </w:rPr>
        <w:t>Consulente di prodotto junior.</w:t>
      </w:r>
    </w:p>
    <w:p w14:paraId="5F2E11B6" w14:textId="77777777" w:rsidR="0015424D" w:rsidRDefault="0015424D" w:rsidP="00CB4787">
      <w:pPr>
        <w:spacing w:line="276" w:lineRule="auto"/>
        <w:jc w:val="both"/>
        <w:rPr>
          <w:rFonts w:ascii="Calibri" w:hAnsi="Calibri" w:cs="Arial"/>
          <w:b/>
          <w:sz w:val="20"/>
          <w:szCs w:val="20"/>
          <w:u w:val="single"/>
        </w:rPr>
      </w:pPr>
    </w:p>
    <w:p w14:paraId="31523CDB" w14:textId="4B8C4489" w:rsidR="007E4E90" w:rsidRPr="007E4E90" w:rsidRDefault="007E4E90" w:rsidP="00CB4787">
      <w:pPr>
        <w:spacing w:line="276" w:lineRule="auto"/>
        <w:jc w:val="both"/>
        <w:rPr>
          <w:rFonts w:ascii="Calibri" w:hAnsi="Calibri" w:cs="Arial"/>
          <w:b/>
          <w:sz w:val="20"/>
          <w:szCs w:val="20"/>
          <w:u w:val="single"/>
        </w:rPr>
      </w:pPr>
      <w:r w:rsidRPr="007E4E90">
        <w:rPr>
          <w:rFonts w:ascii="Calibri" w:hAnsi="Calibri" w:cs="Arial"/>
          <w:b/>
          <w:sz w:val="20"/>
          <w:szCs w:val="20"/>
          <w:u w:val="single"/>
        </w:rPr>
        <w:t>Manutenzione licenze e nuove releases</w:t>
      </w:r>
    </w:p>
    <w:p w14:paraId="3259B157" w14:textId="1BFBE118" w:rsidR="00BE4396" w:rsidRDefault="00BE4396" w:rsidP="00CB4787">
      <w:pPr>
        <w:spacing w:line="276" w:lineRule="auto"/>
        <w:jc w:val="both"/>
        <w:rPr>
          <w:rFonts w:ascii="Calibri" w:hAnsi="Calibri" w:cs="Arial"/>
          <w:sz w:val="20"/>
          <w:szCs w:val="20"/>
        </w:rPr>
      </w:pPr>
    </w:p>
    <w:tbl>
      <w:tblPr>
        <w:tblStyle w:val="Grigliatabella"/>
        <w:tblW w:w="9067" w:type="dxa"/>
        <w:tblLook w:val="04A0" w:firstRow="1" w:lastRow="0" w:firstColumn="1" w:lastColumn="0" w:noHBand="0" w:noVBand="1"/>
      </w:tblPr>
      <w:tblGrid>
        <w:gridCol w:w="4826"/>
        <w:gridCol w:w="1749"/>
        <w:gridCol w:w="1175"/>
        <w:gridCol w:w="1317"/>
      </w:tblGrid>
      <w:tr w:rsidR="00B442C2" w:rsidRPr="00B442C2" w14:paraId="163A47FC" w14:textId="77777777" w:rsidTr="00B442C2">
        <w:trPr>
          <w:trHeight w:val="529"/>
        </w:trPr>
        <w:tc>
          <w:tcPr>
            <w:tcW w:w="4826" w:type="dxa"/>
            <w:shd w:val="clear" w:color="auto" w:fill="B8CCE4" w:themeFill="accent1" w:themeFillTint="66"/>
            <w:noWrap/>
            <w:vAlign w:val="center"/>
            <w:hideMark/>
          </w:tcPr>
          <w:p w14:paraId="33B95F7A" w14:textId="77777777" w:rsidR="00B442C2" w:rsidRPr="00B442C2" w:rsidRDefault="00B442C2" w:rsidP="00B442C2">
            <w:pPr>
              <w:spacing w:line="276" w:lineRule="auto"/>
              <w:jc w:val="both"/>
              <w:rPr>
                <w:rFonts w:ascii="Calibri" w:hAnsi="Calibri" w:cs="Arial"/>
                <w:b/>
                <w:bCs/>
                <w:sz w:val="16"/>
                <w:szCs w:val="16"/>
              </w:rPr>
            </w:pPr>
            <w:r w:rsidRPr="00B442C2">
              <w:rPr>
                <w:rFonts w:ascii="Calibri" w:hAnsi="Calibri" w:cs="Arial"/>
                <w:b/>
                <w:bCs/>
                <w:sz w:val="16"/>
                <w:szCs w:val="16"/>
              </w:rPr>
              <w:t>LICENZE SOFTWARE (NOME LISTINO ERWIN)</w:t>
            </w:r>
          </w:p>
        </w:tc>
        <w:tc>
          <w:tcPr>
            <w:tcW w:w="1749" w:type="dxa"/>
            <w:shd w:val="clear" w:color="auto" w:fill="B8CCE4" w:themeFill="accent1" w:themeFillTint="66"/>
            <w:noWrap/>
            <w:vAlign w:val="center"/>
            <w:hideMark/>
          </w:tcPr>
          <w:p w14:paraId="69909D37" w14:textId="77777777" w:rsidR="00B442C2" w:rsidRPr="00B442C2" w:rsidRDefault="00B442C2" w:rsidP="00B442C2">
            <w:pPr>
              <w:spacing w:line="276" w:lineRule="auto"/>
              <w:jc w:val="center"/>
              <w:rPr>
                <w:rFonts w:ascii="Calibri" w:hAnsi="Calibri" w:cs="Arial"/>
                <w:b/>
                <w:bCs/>
                <w:sz w:val="16"/>
                <w:szCs w:val="16"/>
              </w:rPr>
            </w:pPr>
            <w:r w:rsidRPr="00B442C2">
              <w:rPr>
                <w:rFonts w:ascii="Calibri" w:hAnsi="Calibri" w:cs="Arial"/>
                <w:b/>
                <w:bCs/>
                <w:sz w:val="16"/>
                <w:szCs w:val="16"/>
              </w:rPr>
              <w:t>ID PRODOTTO</w:t>
            </w:r>
          </w:p>
        </w:tc>
        <w:tc>
          <w:tcPr>
            <w:tcW w:w="1175" w:type="dxa"/>
            <w:shd w:val="clear" w:color="auto" w:fill="B8CCE4" w:themeFill="accent1" w:themeFillTint="66"/>
            <w:vAlign w:val="center"/>
            <w:hideMark/>
          </w:tcPr>
          <w:p w14:paraId="6BEC3546" w14:textId="77777777" w:rsidR="00B442C2" w:rsidRPr="00B442C2" w:rsidRDefault="00B442C2" w:rsidP="00B442C2">
            <w:pPr>
              <w:spacing w:line="276" w:lineRule="auto"/>
              <w:jc w:val="center"/>
              <w:rPr>
                <w:rFonts w:ascii="Calibri" w:hAnsi="Calibri" w:cs="Arial"/>
                <w:b/>
                <w:bCs/>
                <w:sz w:val="16"/>
                <w:szCs w:val="16"/>
              </w:rPr>
            </w:pPr>
            <w:r w:rsidRPr="00B442C2">
              <w:rPr>
                <w:rFonts w:ascii="Calibri" w:hAnsi="Calibri" w:cs="Arial"/>
                <w:b/>
                <w:bCs/>
                <w:sz w:val="16"/>
                <w:szCs w:val="16"/>
              </w:rPr>
              <w:t>Mesi manutenzione</w:t>
            </w:r>
          </w:p>
        </w:tc>
        <w:tc>
          <w:tcPr>
            <w:tcW w:w="1317" w:type="dxa"/>
            <w:shd w:val="clear" w:color="auto" w:fill="B8CCE4" w:themeFill="accent1" w:themeFillTint="66"/>
            <w:noWrap/>
            <w:vAlign w:val="center"/>
            <w:hideMark/>
          </w:tcPr>
          <w:p w14:paraId="5FC4A6A7" w14:textId="77777777" w:rsidR="00B442C2" w:rsidRPr="00B442C2" w:rsidRDefault="00B442C2" w:rsidP="00B442C2">
            <w:pPr>
              <w:spacing w:line="276" w:lineRule="auto"/>
              <w:jc w:val="center"/>
              <w:rPr>
                <w:rFonts w:ascii="Calibri" w:hAnsi="Calibri" w:cs="Arial"/>
                <w:b/>
                <w:bCs/>
                <w:sz w:val="16"/>
                <w:szCs w:val="16"/>
              </w:rPr>
            </w:pPr>
            <w:r w:rsidRPr="00B442C2">
              <w:rPr>
                <w:rFonts w:ascii="Calibri" w:hAnsi="Calibri" w:cs="Arial"/>
                <w:b/>
                <w:bCs/>
                <w:sz w:val="16"/>
                <w:szCs w:val="16"/>
              </w:rPr>
              <w:t>Quantità</w:t>
            </w:r>
          </w:p>
        </w:tc>
      </w:tr>
      <w:tr w:rsidR="00827207" w:rsidRPr="00B442C2" w14:paraId="4B5AC9B5" w14:textId="77777777" w:rsidTr="00B442C2">
        <w:trPr>
          <w:trHeight w:val="300"/>
        </w:trPr>
        <w:tc>
          <w:tcPr>
            <w:tcW w:w="4826" w:type="dxa"/>
            <w:noWrap/>
            <w:vAlign w:val="center"/>
          </w:tcPr>
          <w:p w14:paraId="4ED2EA2B" w14:textId="7AB4675F" w:rsidR="00827207" w:rsidRPr="00B442C2" w:rsidRDefault="00827207" w:rsidP="00B442C2">
            <w:pPr>
              <w:spacing w:line="276" w:lineRule="auto"/>
              <w:jc w:val="both"/>
              <w:rPr>
                <w:rFonts w:asciiTheme="minorHAnsi" w:hAnsiTheme="minorHAnsi" w:cstheme="minorHAnsi"/>
                <w:i/>
                <w:iCs/>
                <w:sz w:val="16"/>
                <w:szCs w:val="16"/>
                <w:lang w:val="en-US"/>
              </w:rPr>
            </w:pPr>
            <w:r w:rsidRPr="00B442C2">
              <w:rPr>
                <w:rFonts w:asciiTheme="minorHAnsi" w:hAnsiTheme="minorHAnsi" w:cstheme="minorHAnsi"/>
                <w:b/>
                <w:bCs/>
                <w:sz w:val="16"/>
                <w:szCs w:val="16"/>
              </w:rPr>
              <w:t>Soluzione di EA Base</w:t>
            </w:r>
          </w:p>
        </w:tc>
        <w:tc>
          <w:tcPr>
            <w:tcW w:w="1749" w:type="dxa"/>
            <w:noWrap/>
            <w:vAlign w:val="center"/>
          </w:tcPr>
          <w:p w14:paraId="0C6E4B84" w14:textId="77777777" w:rsidR="00827207" w:rsidRPr="00B442C2" w:rsidRDefault="00827207" w:rsidP="00B442C2">
            <w:pPr>
              <w:spacing w:line="276" w:lineRule="auto"/>
              <w:jc w:val="center"/>
              <w:rPr>
                <w:rFonts w:asciiTheme="minorHAnsi" w:hAnsiTheme="minorHAnsi" w:cstheme="minorHAnsi"/>
                <w:sz w:val="16"/>
                <w:szCs w:val="16"/>
              </w:rPr>
            </w:pPr>
          </w:p>
        </w:tc>
        <w:tc>
          <w:tcPr>
            <w:tcW w:w="1175" w:type="dxa"/>
            <w:noWrap/>
            <w:vAlign w:val="center"/>
          </w:tcPr>
          <w:p w14:paraId="7E53BCE6" w14:textId="77777777" w:rsidR="00827207" w:rsidRPr="00B442C2" w:rsidRDefault="00827207" w:rsidP="00B442C2">
            <w:pPr>
              <w:spacing w:line="276" w:lineRule="auto"/>
              <w:jc w:val="center"/>
              <w:rPr>
                <w:rFonts w:asciiTheme="minorHAnsi" w:hAnsiTheme="minorHAnsi" w:cstheme="minorHAnsi"/>
                <w:sz w:val="16"/>
                <w:szCs w:val="16"/>
              </w:rPr>
            </w:pPr>
          </w:p>
        </w:tc>
        <w:tc>
          <w:tcPr>
            <w:tcW w:w="1317" w:type="dxa"/>
            <w:noWrap/>
            <w:vAlign w:val="center"/>
          </w:tcPr>
          <w:p w14:paraId="6D82BB5D" w14:textId="77777777" w:rsidR="00827207" w:rsidRPr="00B442C2" w:rsidRDefault="00827207" w:rsidP="00B442C2">
            <w:pPr>
              <w:spacing w:line="276" w:lineRule="auto"/>
              <w:jc w:val="center"/>
              <w:rPr>
                <w:rFonts w:asciiTheme="minorHAnsi" w:hAnsiTheme="minorHAnsi" w:cstheme="minorHAnsi"/>
                <w:sz w:val="16"/>
                <w:szCs w:val="16"/>
              </w:rPr>
            </w:pPr>
          </w:p>
        </w:tc>
      </w:tr>
      <w:tr w:rsidR="00B442C2" w:rsidRPr="00B442C2" w14:paraId="718D578B" w14:textId="77777777" w:rsidTr="00B442C2">
        <w:trPr>
          <w:trHeight w:val="300"/>
        </w:trPr>
        <w:tc>
          <w:tcPr>
            <w:tcW w:w="4826" w:type="dxa"/>
            <w:noWrap/>
            <w:vAlign w:val="center"/>
            <w:hideMark/>
          </w:tcPr>
          <w:p w14:paraId="54E856ED" w14:textId="77777777" w:rsidR="00B442C2" w:rsidRPr="00B442C2" w:rsidRDefault="00B442C2" w:rsidP="00B442C2">
            <w:pPr>
              <w:spacing w:line="276" w:lineRule="auto"/>
              <w:jc w:val="both"/>
              <w:rPr>
                <w:rFonts w:asciiTheme="minorHAnsi" w:hAnsiTheme="minorHAnsi" w:cstheme="minorHAnsi"/>
                <w:i/>
                <w:iCs/>
                <w:sz w:val="16"/>
                <w:szCs w:val="16"/>
                <w:lang w:val="en-US"/>
              </w:rPr>
            </w:pPr>
            <w:r w:rsidRPr="00B442C2">
              <w:rPr>
                <w:rFonts w:asciiTheme="minorHAnsi" w:hAnsiTheme="minorHAnsi" w:cstheme="minorHAnsi"/>
                <w:i/>
                <w:iCs/>
                <w:sz w:val="16"/>
                <w:szCs w:val="16"/>
                <w:lang w:val="en-US"/>
              </w:rPr>
              <w:lastRenderedPageBreak/>
              <w:t>Erwin Evolve Web Platform, Standard Edition - inc 1 Named Modeler</w:t>
            </w:r>
          </w:p>
        </w:tc>
        <w:tc>
          <w:tcPr>
            <w:tcW w:w="1749" w:type="dxa"/>
            <w:noWrap/>
            <w:vAlign w:val="center"/>
            <w:hideMark/>
          </w:tcPr>
          <w:p w14:paraId="705BADC4" w14:textId="77777777"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GMR1EASVR03G</w:t>
            </w:r>
          </w:p>
        </w:tc>
        <w:tc>
          <w:tcPr>
            <w:tcW w:w="1175" w:type="dxa"/>
            <w:noWrap/>
            <w:vAlign w:val="center"/>
            <w:hideMark/>
          </w:tcPr>
          <w:p w14:paraId="08263915" w14:textId="77777777"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36</w:t>
            </w:r>
          </w:p>
        </w:tc>
        <w:tc>
          <w:tcPr>
            <w:tcW w:w="1317" w:type="dxa"/>
            <w:noWrap/>
            <w:vAlign w:val="center"/>
            <w:hideMark/>
          </w:tcPr>
          <w:p w14:paraId="3D689E4A" w14:textId="77777777"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1</w:t>
            </w:r>
          </w:p>
        </w:tc>
      </w:tr>
      <w:tr w:rsidR="00B442C2" w:rsidRPr="00B442C2" w14:paraId="53544A72" w14:textId="77777777" w:rsidTr="00B442C2">
        <w:trPr>
          <w:trHeight w:val="300"/>
        </w:trPr>
        <w:tc>
          <w:tcPr>
            <w:tcW w:w="4826" w:type="dxa"/>
            <w:noWrap/>
            <w:vAlign w:val="center"/>
            <w:hideMark/>
          </w:tcPr>
          <w:p w14:paraId="56646775" w14:textId="77777777" w:rsidR="00B442C2" w:rsidRPr="00B442C2" w:rsidRDefault="00B442C2" w:rsidP="00B442C2">
            <w:pPr>
              <w:spacing w:line="276" w:lineRule="auto"/>
              <w:jc w:val="both"/>
              <w:rPr>
                <w:rFonts w:asciiTheme="minorHAnsi" w:hAnsiTheme="minorHAnsi" w:cstheme="minorHAnsi"/>
                <w:i/>
                <w:iCs/>
                <w:sz w:val="16"/>
                <w:szCs w:val="16"/>
                <w:lang w:val="en-US"/>
              </w:rPr>
            </w:pPr>
            <w:r w:rsidRPr="00B442C2">
              <w:rPr>
                <w:rFonts w:asciiTheme="minorHAnsi" w:hAnsiTheme="minorHAnsi" w:cstheme="minorHAnsi"/>
                <w:i/>
                <w:iCs/>
                <w:sz w:val="16"/>
                <w:szCs w:val="16"/>
                <w:lang w:val="en-US"/>
              </w:rPr>
              <w:t>Erwin Evolve Web Platform, Enterprise Edition – inc 1 Named Modeler</w:t>
            </w:r>
          </w:p>
        </w:tc>
        <w:tc>
          <w:tcPr>
            <w:tcW w:w="1749" w:type="dxa"/>
            <w:noWrap/>
            <w:vAlign w:val="center"/>
            <w:hideMark/>
          </w:tcPr>
          <w:p w14:paraId="64E1C5FF" w14:textId="77777777"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GMR1EASVRENT03G</w:t>
            </w:r>
          </w:p>
        </w:tc>
        <w:tc>
          <w:tcPr>
            <w:tcW w:w="1175" w:type="dxa"/>
            <w:noWrap/>
            <w:vAlign w:val="center"/>
            <w:hideMark/>
          </w:tcPr>
          <w:p w14:paraId="4475C751" w14:textId="77777777"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36</w:t>
            </w:r>
          </w:p>
        </w:tc>
        <w:tc>
          <w:tcPr>
            <w:tcW w:w="1317" w:type="dxa"/>
            <w:noWrap/>
            <w:vAlign w:val="center"/>
            <w:hideMark/>
          </w:tcPr>
          <w:p w14:paraId="756C35AE" w14:textId="77777777"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1</w:t>
            </w:r>
          </w:p>
        </w:tc>
      </w:tr>
      <w:tr w:rsidR="00B442C2" w:rsidRPr="00B442C2" w14:paraId="2A98DF52" w14:textId="77777777" w:rsidTr="00B442C2">
        <w:trPr>
          <w:trHeight w:val="300"/>
        </w:trPr>
        <w:tc>
          <w:tcPr>
            <w:tcW w:w="4826" w:type="dxa"/>
            <w:noWrap/>
            <w:vAlign w:val="center"/>
            <w:hideMark/>
          </w:tcPr>
          <w:p w14:paraId="63B8E987" w14:textId="77777777" w:rsidR="00B442C2" w:rsidRPr="00B442C2" w:rsidRDefault="00B442C2" w:rsidP="00B442C2">
            <w:pPr>
              <w:spacing w:line="276" w:lineRule="auto"/>
              <w:jc w:val="both"/>
              <w:rPr>
                <w:rFonts w:asciiTheme="minorHAnsi" w:hAnsiTheme="minorHAnsi" w:cstheme="minorHAnsi"/>
                <w:i/>
                <w:iCs/>
                <w:sz w:val="16"/>
                <w:szCs w:val="16"/>
                <w:lang w:val="en-US"/>
              </w:rPr>
            </w:pPr>
            <w:r w:rsidRPr="00B442C2">
              <w:rPr>
                <w:rFonts w:asciiTheme="minorHAnsi" w:hAnsiTheme="minorHAnsi" w:cstheme="minorHAnsi"/>
                <w:i/>
                <w:iCs/>
                <w:sz w:val="16"/>
                <w:szCs w:val="16"/>
                <w:lang w:val="en-US"/>
              </w:rPr>
              <w:t>Erwin Evolve Contributor - Named User - 50 License pack</w:t>
            </w:r>
          </w:p>
        </w:tc>
        <w:tc>
          <w:tcPr>
            <w:tcW w:w="1749" w:type="dxa"/>
            <w:noWrap/>
            <w:vAlign w:val="center"/>
            <w:hideMark/>
          </w:tcPr>
          <w:p w14:paraId="47E3D262" w14:textId="77777777"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GMREVLCONNAM50G6</w:t>
            </w:r>
          </w:p>
        </w:tc>
        <w:tc>
          <w:tcPr>
            <w:tcW w:w="1175" w:type="dxa"/>
            <w:noWrap/>
            <w:vAlign w:val="center"/>
            <w:hideMark/>
          </w:tcPr>
          <w:p w14:paraId="0A0ADA7D" w14:textId="77777777"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36</w:t>
            </w:r>
          </w:p>
        </w:tc>
        <w:tc>
          <w:tcPr>
            <w:tcW w:w="1317" w:type="dxa"/>
            <w:noWrap/>
            <w:vAlign w:val="center"/>
            <w:hideMark/>
          </w:tcPr>
          <w:p w14:paraId="5D6C9B91" w14:textId="77777777"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1</w:t>
            </w:r>
          </w:p>
        </w:tc>
      </w:tr>
      <w:tr w:rsidR="00B442C2" w:rsidRPr="00B442C2" w14:paraId="6554E372" w14:textId="77777777" w:rsidTr="00B442C2">
        <w:trPr>
          <w:trHeight w:val="300"/>
        </w:trPr>
        <w:tc>
          <w:tcPr>
            <w:tcW w:w="4826" w:type="dxa"/>
            <w:noWrap/>
            <w:vAlign w:val="center"/>
            <w:hideMark/>
          </w:tcPr>
          <w:p w14:paraId="45BC17DE" w14:textId="77777777" w:rsidR="00B442C2" w:rsidRPr="00B442C2" w:rsidRDefault="00B442C2" w:rsidP="00B442C2">
            <w:pPr>
              <w:spacing w:line="276" w:lineRule="auto"/>
              <w:jc w:val="both"/>
              <w:rPr>
                <w:rFonts w:asciiTheme="minorHAnsi" w:hAnsiTheme="minorHAnsi" w:cstheme="minorHAnsi"/>
                <w:i/>
                <w:iCs/>
                <w:sz w:val="16"/>
                <w:szCs w:val="16"/>
                <w:lang w:val="en-US"/>
              </w:rPr>
            </w:pPr>
            <w:r w:rsidRPr="00B442C2">
              <w:rPr>
                <w:rFonts w:asciiTheme="minorHAnsi" w:hAnsiTheme="minorHAnsi" w:cstheme="minorHAnsi"/>
                <w:i/>
                <w:iCs/>
                <w:sz w:val="16"/>
                <w:szCs w:val="16"/>
                <w:lang w:val="en-US"/>
              </w:rPr>
              <w:t>Erwin Evolve Modeler Concurrent User License</w:t>
            </w:r>
          </w:p>
        </w:tc>
        <w:tc>
          <w:tcPr>
            <w:tcW w:w="1749" w:type="dxa"/>
            <w:noWrap/>
            <w:vAlign w:val="center"/>
            <w:hideMark/>
          </w:tcPr>
          <w:p w14:paraId="5BEC79A3" w14:textId="4B1A2FD2"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GMR1EASUUSRC03G</w:t>
            </w:r>
          </w:p>
        </w:tc>
        <w:tc>
          <w:tcPr>
            <w:tcW w:w="1175" w:type="dxa"/>
            <w:noWrap/>
            <w:vAlign w:val="center"/>
            <w:hideMark/>
          </w:tcPr>
          <w:p w14:paraId="1A0341D3" w14:textId="77777777"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36</w:t>
            </w:r>
          </w:p>
        </w:tc>
        <w:tc>
          <w:tcPr>
            <w:tcW w:w="1317" w:type="dxa"/>
            <w:noWrap/>
            <w:vAlign w:val="center"/>
            <w:hideMark/>
          </w:tcPr>
          <w:p w14:paraId="0A010CCE" w14:textId="77777777"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5</w:t>
            </w:r>
          </w:p>
        </w:tc>
      </w:tr>
      <w:tr w:rsidR="00B442C2" w:rsidRPr="00B442C2" w14:paraId="54737B2C" w14:textId="77777777" w:rsidTr="00B442C2">
        <w:trPr>
          <w:trHeight w:val="300"/>
        </w:trPr>
        <w:tc>
          <w:tcPr>
            <w:tcW w:w="4826" w:type="dxa"/>
            <w:noWrap/>
            <w:vAlign w:val="center"/>
            <w:hideMark/>
          </w:tcPr>
          <w:p w14:paraId="04A6777E" w14:textId="77777777" w:rsidR="00B442C2" w:rsidRPr="00B442C2" w:rsidRDefault="00B442C2" w:rsidP="00B442C2">
            <w:pPr>
              <w:spacing w:line="276" w:lineRule="auto"/>
              <w:jc w:val="both"/>
              <w:rPr>
                <w:rFonts w:asciiTheme="minorHAnsi" w:hAnsiTheme="minorHAnsi" w:cstheme="minorHAnsi"/>
                <w:i/>
                <w:iCs/>
                <w:sz w:val="16"/>
                <w:szCs w:val="16"/>
                <w:lang w:val="en-US"/>
              </w:rPr>
            </w:pPr>
            <w:r w:rsidRPr="00B442C2">
              <w:rPr>
                <w:rFonts w:asciiTheme="minorHAnsi" w:hAnsiTheme="minorHAnsi" w:cstheme="minorHAnsi"/>
                <w:i/>
                <w:iCs/>
                <w:sz w:val="16"/>
                <w:szCs w:val="16"/>
                <w:lang w:val="en-US"/>
              </w:rPr>
              <w:t>Erwin Evolve Document Generator Named User License</w:t>
            </w:r>
          </w:p>
        </w:tc>
        <w:tc>
          <w:tcPr>
            <w:tcW w:w="1749" w:type="dxa"/>
            <w:noWrap/>
            <w:vAlign w:val="center"/>
            <w:hideMark/>
          </w:tcPr>
          <w:p w14:paraId="0142BF8B" w14:textId="77777777"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GMR1CWCOMUSR03G</w:t>
            </w:r>
          </w:p>
        </w:tc>
        <w:tc>
          <w:tcPr>
            <w:tcW w:w="1175" w:type="dxa"/>
            <w:noWrap/>
            <w:vAlign w:val="center"/>
            <w:hideMark/>
          </w:tcPr>
          <w:p w14:paraId="78BAF5C2" w14:textId="77777777"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36</w:t>
            </w:r>
          </w:p>
        </w:tc>
        <w:tc>
          <w:tcPr>
            <w:tcW w:w="1317" w:type="dxa"/>
            <w:noWrap/>
            <w:vAlign w:val="center"/>
            <w:hideMark/>
          </w:tcPr>
          <w:p w14:paraId="37731182" w14:textId="77777777"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5</w:t>
            </w:r>
          </w:p>
        </w:tc>
      </w:tr>
      <w:tr w:rsidR="00B442C2" w:rsidRPr="00B442C2" w14:paraId="01E4393F" w14:textId="77777777" w:rsidTr="00B442C2">
        <w:trPr>
          <w:trHeight w:val="300"/>
        </w:trPr>
        <w:tc>
          <w:tcPr>
            <w:tcW w:w="4826" w:type="dxa"/>
            <w:noWrap/>
            <w:vAlign w:val="center"/>
            <w:hideMark/>
          </w:tcPr>
          <w:p w14:paraId="6D4923BE" w14:textId="77777777" w:rsidR="00B442C2" w:rsidRPr="00B442C2" w:rsidRDefault="00B442C2" w:rsidP="00B442C2">
            <w:pPr>
              <w:spacing w:line="276" w:lineRule="auto"/>
              <w:jc w:val="both"/>
              <w:rPr>
                <w:rFonts w:asciiTheme="minorHAnsi" w:hAnsiTheme="minorHAnsi" w:cstheme="minorHAnsi"/>
                <w:i/>
                <w:iCs/>
                <w:sz w:val="16"/>
                <w:szCs w:val="16"/>
                <w:lang w:val="en-US"/>
              </w:rPr>
            </w:pPr>
            <w:r w:rsidRPr="00B442C2">
              <w:rPr>
                <w:rFonts w:asciiTheme="minorHAnsi" w:hAnsiTheme="minorHAnsi" w:cstheme="minorHAnsi"/>
                <w:i/>
                <w:iCs/>
                <w:sz w:val="16"/>
                <w:szCs w:val="16"/>
                <w:lang w:val="en-US"/>
              </w:rPr>
              <w:t>Erwin DT Workflow Unlimited Process</w:t>
            </w:r>
          </w:p>
        </w:tc>
        <w:tc>
          <w:tcPr>
            <w:tcW w:w="1749" w:type="dxa"/>
            <w:noWrap/>
            <w:vAlign w:val="center"/>
            <w:hideMark/>
          </w:tcPr>
          <w:p w14:paraId="29ED2B48" w14:textId="46A955FE"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GMR01CWCOLUW03G</w:t>
            </w:r>
          </w:p>
        </w:tc>
        <w:tc>
          <w:tcPr>
            <w:tcW w:w="1175" w:type="dxa"/>
            <w:noWrap/>
            <w:vAlign w:val="center"/>
            <w:hideMark/>
          </w:tcPr>
          <w:p w14:paraId="0AA23B5B" w14:textId="77777777"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36</w:t>
            </w:r>
          </w:p>
        </w:tc>
        <w:tc>
          <w:tcPr>
            <w:tcW w:w="1317" w:type="dxa"/>
            <w:noWrap/>
            <w:vAlign w:val="center"/>
            <w:hideMark/>
          </w:tcPr>
          <w:p w14:paraId="0CCBCF81" w14:textId="77777777"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2</w:t>
            </w:r>
          </w:p>
        </w:tc>
      </w:tr>
      <w:tr w:rsidR="00B442C2" w:rsidRPr="00B442C2" w14:paraId="789E7399" w14:textId="77777777" w:rsidTr="00B442C2">
        <w:trPr>
          <w:trHeight w:val="300"/>
        </w:trPr>
        <w:tc>
          <w:tcPr>
            <w:tcW w:w="4826" w:type="dxa"/>
            <w:noWrap/>
            <w:vAlign w:val="center"/>
            <w:hideMark/>
          </w:tcPr>
          <w:p w14:paraId="2B74CDE6" w14:textId="5EB0F5F0" w:rsidR="00B442C2" w:rsidRPr="00B442C2" w:rsidRDefault="00827207" w:rsidP="00B442C2">
            <w:pPr>
              <w:spacing w:line="276" w:lineRule="auto"/>
              <w:jc w:val="both"/>
              <w:rPr>
                <w:rFonts w:asciiTheme="minorHAnsi" w:hAnsiTheme="minorHAnsi" w:cstheme="minorHAnsi"/>
                <w:b/>
                <w:bCs/>
                <w:sz w:val="16"/>
                <w:szCs w:val="16"/>
              </w:rPr>
            </w:pPr>
            <w:r w:rsidRPr="00B442C2">
              <w:rPr>
                <w:rFonts w:asciiTheme="minorHAnsi" w:hAnsiTheme="minorHAnsi" w:cstheme="minorHAnsi"/>
                <w:b/>
                <w:bCs/>
                <w:sz w:val="16"/>
                <w:szCs w:val="16"/>
              </w:rPr>
              <w:t>Licenze SW di tipo “Amministratori”</w:t>
            </w:r>
          </w:p>
        </w:tc>
        <w:tc>
          <w:tcPr>
            <w:tcW w:w="1749" w:type="dxa"/>
            <w:noWrap/>
            <w:vAlign w:val="center"/>
            <w:hideMark/>
          </w:tcPr>
          <w:p w14:paraId="3B0BCA3F" w14:textId="6954CEC8" w:rsidR="00B442C2" w:rsidRPr="00B442C2" w:rsidRDefault="00B442C2" w:rsidP="00B442C2">
            <w:pPr>
              <w:spacing w:line="276" w:lineRule="auto"/>
              <w:jc w:val="center"/>
              <w:rPr>
                <w:rFonts w:asciiTheme="minorHAnsi" w:hAnsiTheme="minorHAnsi" w:cstheme="minorHAnsi"/>
                <w:sz w:val="16"/>
                <w:szCs w:val="16"/>
              </w:rPr>
            </w:pPr>
          </w:p>
        </w:tc>
        <w:tc>
          <w:tcPr>
            <w:tcW w:w="1175" w:type="dxa"/>
            <w:noWrap/>
            <w:vAlign w:val="center"/>
            <w:hideMark/>
          </w:tcPr>
          <w:p w14:paraId="4E5AADA0" w14:textId="5380133E" w:rsidR="00B442C2" w:rsidRPr="00B442C2" w:rsidRDefault="00B442C2" w:rsidP="00B442C2">
            <w:pPr>
              <w:spacing w:line="276" w:lineRule="auto"/>
              <w:jc w:val="center"/>
              <w:rPr>
                <w:rFonts w:asciiTheme="minorHAnsi" w:hAnsiTheme="minorHAnsi" w:cstheme="minorHAnsi"/>
                <w:sz w:val="16"/>
                <w:szCs w:val="16"/>
              </w:rPr>
            </w:pPr>
          </w:p>
        </w:tc>
        <w:tc>
          <w:tcPr>
            <w:tcW w:w="1317" w:type="dxa"/>
            <w:noWrap/>
            <w:vAlign w:val="center"/>
            <w:hideMark/>
          </w:tcPr>
          <w:p w14:paraId="07C3ABB2" w14:textId="758DC2DE" w:rsidR="00B442C2" w:rsidRPr="00B442C2" w:rsidRDefault="00B442C2" w:rsidP="00B442C2">
            <w:pPr>
              <w:spacing w:line="276" w:lineRule="auto"/>
              <w:jc w:val="center"/>
              <w:rPr>
                <w:rFonts w:asciiTheme="minorHAnsi" w:hAnsiTheme="minorHAnsi" w:cstheme="minorHAnsi"/>
                <w:b/>
                <w:bCs/>
                <w:sz w:val="16"/>
                <w:szCs w:val="16"/>
              </w:rPr>
            </w:pPr>
          </w:p>
        </w:tc>
      </w:tr>
      <w:tr w:rsidR="00B442C2" w:rsidRPr="00B442C2" w14:paraId="5CB043A1" w14:textId="77777777" w:rsidTr="00B442C2">
        <w:trPr>
          <w:trHeight w:val="300"/>
        </w:trPr>
        <w:tc>
          <w:tcPr>
            <w:tcW w:w="4826" w:type="dxa"/>
            <w:noWrap/>
            <w:vAlign w:val="center"/>
            <w:hideMark/>
          </w:tcPr>
          <w:p w14:paraId="71C5ADAA" w14:textId="77777777" w:rsidR="00B442C2" w:rsidRPr="00B442C2" w:rsidRDefault="00B442C2" w:rsidP="00B442C2">
            <w:pPr>
              <w:spacing w:line="276" w:lineRule="auto"/>
              <w:jc w:val="both"/>
              <w:rPr>
                <w:rFonts w:asciiTheme="minorHAnsi" w:hAnsiTheme="minorHAnsi" w:cstheme="minorHAnsi"/>
                <w:i/>
                <w:iCs/>
                <w:sz w:val="16"/>
                <w:szCs w:val="16"/>
                <w:lang w:val="en-US"/>
              </w:rPr>
            </w:pPr>
            <w:r w:rsidRPr="00B442C2">
              <w:rPr>
                <w:rFonts w:asciiTheme="minorHAnsi" w:hAnsiTheme="minorHAnsi" w:cstheme="minorHAnsi"/>
                <w:i/>
                <w:iCs/>
                <w:sz w:val="16"/>
                <w:szCs w:val="16"/>
                <w:lang w:val="en-US"/>
              </w:rPr>
              <w:t>Erwin Evolve Modeler Concurrent User License</w:t>
            </w:r>
          </w:p>
        </w:tc>
        <w:tc>
          <w:tcPr>
            <w:tcW w:w="1749" w:type="dxa"/>
            <w:noWrap/>
            <w:vAlign w:val="center"/>
            <w:hideMark/>
          </w:tcPr>
          <w:p w14:paraId="47A440FA" w14:textId="5A79B449"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GMR1EASUUSRC03G</w:t>
            </w:r>
          </w:p>
        </w:tc>
        <w:tc>
          <w:tcPr>
            <w:tcW w:w="1175" w:type="dxa"/>
            <w:noWrap/>
            <w:vAlign w:val="center"/>
            <w:hideMark/>
          </w:tcPr>
          <w:p w14:paraId="035D9828" w14:textId="77777777"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36</w:t>
            </w:r>
          </w:p>
        </w:tc>
        <w:tc>
          <w:tcPr>
            <w:tcW w:w="1317" w:type="dxa"/>
            <w:noWrap/>
            <w:vAlign w:val="center"/>
            <w:hideMark/>
          </w:tcPr>
          <w:p w14:paraId="38A2E822" w14:textId="77777777"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2</w:t>
            </w:r>
          </w:p>
        </w:tc>
      </w:tr>
      <w:tr w:rsidR="00B442C2" w:rsidRPr="00B442C2" w14:paraId="26272879" w14:textId="77777777" w:rsidTr="00B442C2">
        <w:trPr>
          <w:trHeight w:val="300"/>
        </w:trPr>
        <w:tc>
          <w:tcPr>
            <w:tcW w:w="4826" w:type="dxa"/>
            <w:noWrap/>
            <w:vAlign w:val="center"/>
            <w:hideMark/>
          </w:tcPr>
          <w:p w14:paraId="711F6B2D" w14:textId="77777777" w:rsidR="00B442C2" w:rsidRPr="00B442C2" w:rsidRDefault="00B442C2" w:rsidP="00B442C2">
            <w:pPr>
              <w:spacing w:line="276" w:lineRule="auto"/>
              <w:jc w:val="both"/>
              <w:rPr>
                <w:rFonts w:asciiTheme="minorHAnsi" w:hAnsiTheme="minorHAnsi" w:cstheme="minorHAnsi"/>
                <w:i/>
                <w:iCs/>
                <w:sz w:val="16"/>
                <w:szCs w:val="16"/>
                <w:lang w:val="en-US"/>
              </w:rPr>
            </w:pPr>
            <w:r w:rsidRPr="00B442C2">
              <w:rPr>
                <w:rFonts w:asciiTheme="minorHAnsi" w:hAnsiTheme="minorHAnsi" w:cstheme="minorHAnsi"/>
                <w:i/>
                <w:iCs/>
                <w:sz w:val="16"/>
                <w:szCs w:val="16"/>
                <w:lang w:val="en-US"/>
              </w:rPr>
              <w:t>Erwin Evolve Document Generator Named User License</w:t>
            </w:r>
          </w:p>
        </w:tc>
        <w:tc>
          <w:tcPr>
            <w:tcW w:w="1749" w:type="dxa"/>
            <w:noWrap/>
            <w:vAlign w:val="center"/>
            <w:hideMark/>
          </w:tcPr>
          <w:p w14:paraId="5D5F8892" w14:textId="77777777"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GMR1CWCOMUSR03G</w:t>
            </w:r>
          </w:p>
        </w:tc>
        <w:tc>
          <w:tcPr>
            <w:tcW w:w="1175" w:type="dxa"/>
            <w:noWrap/>
            <w:vAlign w:val="center"/>
            <w:hideMark/>
          </w:tcPr>
          <w:p w14:paraId="3507202F" w14:textId="77777777"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36</w:t>
            </w:r>
          </w:p>
        </w:tc>
        <w:tc>
          <w:tcPr>
            <w:tcW w:w="1317" w:type="dxa"/>
            <w:noWrap/>
            <w:vAlign w:val="center"/>
            <w:hideMark/>
          </w:tcPr>
          <w:p w14:paraId="6D6A6810" w14:textId="77777777"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2</w:t>
            </w:r>
          </w:p>
        </w:tc>
      </w:tr>
      <w:tr w:rsidR="00B442C2" w:rsidRPr="00B442C2" w14:paraId="5935FF00" w14:textId="77777777" w:rsidTr="00B442C2">
        <w:trPr>
          <w:trHeight w:val="300"/>
        </w:trPr>
        <w:tc>
          <w:tcPr>
            <w:tcW w:w="4826" w:type="dxa"/>
            <w:noWrap/>
            <w:vAlign w:val="center"/>
            <w:hideMark/>
          </w:tcPr>
          <w:p w14:paraId="47486AC5" w14:textId="108BBDA5" w:rsidR="00B442C2" w:rsidRPr="00B442C2" w:rsidRDefault="00827207" w:rsidP="00B442C2">
            <w:pPr>
              <w:spacing w:line="276" w:lineRule="auto"/>
              <w:jc w:val="both"/>
              <w:rPr>
                <w:rFonts w:asciiTheme="minorHAnsi" w:hAnsiTheme="minorHAnsi" w:cstheme="minorHAnsi"/>
                <w:b/>
                <w:bCs/>
                <w:sz w:val="16"/>
                <w:szCs w:val="16"/>
              </w:rPr>
            </w:pPr>
            <w:r w:rsidRPr="00B442C2">
              <w:rPr>
                <w:rFonts w:asciiTheme="minorHAnsi" w:hAnsiTheme="minorHAnsi" w:cstheme="minorHAnsi"/>
                <w:b/>
                <w:bCs/>
                <w:sz w:val="16"/>
                <w:szCs w:val="16"/>
              </w:rPr>
              <w:t>Licenze SW di tipo “Contributore”</w:t>
            </w:r>
          </w:p>
        </w:tc>
        <w:tc>
          <w:tcPr>
            <w:tcW w:w="1749" w:type="dxa"/>
            <w:noWrap/>
            <w:vAlign w:val="center"/>
            <w:hideMark/>
          </w:tcPr>
          <w:p w14:paraId="4034E5FA" w14:textId="0A063541" w:rsidR="00B442C2" w:rsidRPr="00B442C2" w:rsidRDefault="00B442C2" w:rsidP="00B442C2">
            <w:pPr>
              <w:spacing w:line="276" w:lineRule="auto"/>
              <w:jc w:val="center"/>
              <w:rPr>
                <w:rFonts w:asciiTheme="minorHAnsi" w:hAnsiTheme="minorHAnsi" w:cstheme="minorHAnsi"/>
                <w:sz w:val="16"/>
                <w:szCs w:val="16"/>
              </w:rPr>
            </w:pPr>
          </w:p>
        </w:tc>
        <w:tc>
          <w:tcPr>
            <w:tcW w:w="1175" w:type="dxa"/>
            <w:noWrap/>
            <w:vAlign w:val="center"/>
            <w:hideMark/>
          </w:tcPr>
          <w:p w14:paraId="48677C90" w14:textId="0DDB9F2D" w:rsidR="00B442C2" w:rsidRPr="00B442C2" w:rsidRDefault="00B442C2" w:rsidP="00B442C2">
            <w:pPr>
              <w:spacing w:line="276" w:lineRule="auto"/>
              <w:jc w:val="center"/>
              <w:rPr>
                <w:rFonts w:asciiTheme="minorHAnsi" w:hAnsiTheme="minorHAnsi" w:cstheme="minorHAnsi"/>
                <w:sz w:val="16"/>
                <w:szCs w:val="16"/>
              </w:rPr>
            </w:pPr>
          </w:p>
        </w:tc>
        <w:tc>
          <w:tcPr>
            <w:tcW w:w="1317" w:type="dxa"/>
            <w:noWrap/>
            <w:vAlign w:val="center"/>
            <w:hideMark/>
          </w:tcPr>
          <w:p w14:paraId="45228ADC" w14:textId="2B35C533" w:rsidR="00B442C2" w:rsidRPr="00B442C2" w:rsidRDefault="00B442C2" w:rsidP="00B442C2">
            <w:pPr>
              <w:spacing w:line="276" w:lineRule="auto"/>
              <w:jc w:val="center"/>
              <w:rPr>
                <w:rFonts w:asciiTheme="minorHAnsi" w:hAnsiTheme="minorHAnsi" w:cstheme="minorHAnsi"/>
                <w:b/>
                <w:bCs/>
                <w:sz w:val="16"/>
                <w:szCs w:val="16"/>
              </w:rPr>
            </w:pPr>
          </w:p>
        </w:tc>
      </w:tr>
      <w:tr w:rsidR="00B442C2" w:rsidRPr="00B442C2" w14:paraId="30C713F7" w14:textId="77777777" w:rsidTr="00B442C2">
        <w:trPr>
          <w:trHeight w:val="300"/>
        </w:trPr>
        <w:tc>
          <w:tcPr>
            <w:tcW w:w="4826" w:type="dxa"/>
            <w:noWrap/>
            <w:vAlign w:val="center"/>
            <w:hideMark/>
          </w:tcPr>
          <w:p w14:paraId="07847E1E" w14:textId="77777777" w:rsidR="00B442C2" w:rsidRPr="00B442C2" w:rsidRDefault="00B442C2" w:rsidP="00B442C2">
            <w:pPr>
              <w:spacing w:line="276" w:lineRule="auto"/>
              <w:jc w:val="both"/>
              <w:rPr>
                <w:rFonts w:asciiTheme="minorHAnsi" w:hAnsiTheme="minorHAnsi" w:cstheme="minorHAnsi"/>
                <w:i/>
                <w:iCs/>
                <w:sz w:val="16"/>
                <w:szCs w:val="16"/>
                <w:lang w:val="en-US"/>
              </w:rPr>
            </w:pPr>
            <w:r w:rsidRPr="00B442C2">
              <w:rPr>
                <w:rFonts w:asciiTheme="minorHAnsi" w:hAnsiTheme="minorHAnsi" w:cstheme="minorHAnsi"/>
                <w:i/>
                <w:iCs/>
                <w:sz w:val="16"/>
                <w:szCs w:val="16"/>
                <w:lang w:val="en-US"/>
              </w:rPr>
              <w:t>Erwin Evolve Contributor - Named User - 100 License pack</w:t>
            </w:r>
          </w:p>
        </w:tc>
        <w:tc>
          <w:tcPr>
            <w:tcW w:w="1749" w:type="dxa"/>
            <w:noWrap/>
            <w:vAlign w:val="center"/>
            <w:hideMark/>
          </w:tcPr>
          <w:p w14:paraId="00E6F395" w14:textId="77777777"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GMREVLCONNM100G6</w:t>
            </w:r>
          </w:p>
        </w:tc>
        <w:tc>
          <w:tcPr>
            <w:tcW w:w="1175" w:type="dxa"/>
            <w:noWrap/>
            <w:vAlign w:val="center"/>
            <w:hideMark/>
          </w:tcPr>
          <w:p w14:paraId="371B54D3" w14:textId="77777777"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36</w:t>
            </w:r>
          </w:p>
        </w:tc>
        <w:tc>
          <w:tcPr>
            <w:tcW w:w="1317" w:type="dxa"/>
            <w:noWrap/>
            <w:vAlign w:val="center"/>
            <w:hideMark/>
          </w:tcPr>
          <w:p w14:paraId="2E91F740" w14:textId="77777777" w:rsidR="00B442C2" w:rsidRPr="00B442C2" w:rsidRDefault="00B442C2" w:rsidP="00B442C2">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1</w:t>
            </w:r>
          </w:p>
        </w:tc>
      </w:tr>
      <w:tr w:rsidR="00827207" w:rsidRPr="00B442C2" w14:paraId="0822826D" w14:textId="77777777" w:rsidTr="00B442C2">
        <w:trPr>
          <w:trHeight w:val="300"/>
        </w:trPr>
        <w:tc>
          <w:tcPr>
            <w:tcW w:w="4826" w:type="dxa"/>
            <w:noWrap/>
            <w:vAlign w:val="center"/>
            <w:hideMark/>
          </w:tcPr>
          <w:p w14:paraId="6055A9AB" w14:textId="31B750F3" w:rsidR="00827207" w:rsidRPr="00B442C2" w:rsidRDefault="00827207" w:rsidP="00827207">
            <w:pPr>
              <w:spacing w:line="276" w:lineRule="auto"/>
              <w:jc w:val="both"/>
              <w:rPr>
                <w:rFonts w:asciiTheme="minorHAnsi" w:hAnsiTheme="minorHAnsi" w:cstheme="minorHAnsi"/>
                <w:b/>
                <w:bCs/>
                <w:sz w:val="16"/>
                <w:szCs w:val="16"/>
              </w:rPr>
            </w:pPr>
            <w:r>
              <w:rPr>
                <w:rFonts w:asciiTheme="minorHAnsi" w:hAnsiTheme="minorHAnsi" w:cstheme="minorHAnsi"/>
                <w:b/>
                <w:bCs/>
                <w:sz w:val="16"/>
                <w:szCs w:val="16"/>
              </w:rPr>
              <w:t>Licenze SW di tipo “Sequence</w:t>
            </w:r>
            <w:r w:rsidRPr="00B442C2">
              <w:rPr>
                <w:rFonts w:asciiTheme="minorHAnsi" w:hAnsiTheme="minorHAnsi" w:cstheme="minorHAnsi"/>
                <w:b/>
                <w:bCs/>
                <w:sz w:val="16"/>
                <w:szCs w:val="16"/>
              </w:rPr>
              <w:t>”</w:t>
            </w:r>
          </w:p>
        </w:tc>
        <w:tc>
          <w:tcPr>
            <w:tcW w:w="1749" w:type="dxa"/>
            <w:noWrap/>
            <w:vAlign w:val="center"/>
            <w:hideMark/>
          </w:tcPr>
          <w:p w14:paraId="515AF523" w14:textId="48DAED0D" w:rsidR="00827207" w:rsidRPr="00B442C2" w:rsidRDefault="00827207" w:rsidP="00827207">
            <w:pPr>
              <w:spacing w:line="276" w:lineRule="auto"/>
              <w:jc w:val="center"/>
              <w:rPr>
                <w:rFonts w:asciiTheme="minorHAnsi" w:hAnsiTheme="minorHAnsi" w:cstheme="minorHAnsi"/>
                <w:sz w:val="16"/>
                <w:szCs w:val="16"/>
              </w:rPr>
            </w:pPr>
          </w:p>
        </w:tc>
        <w:tc>
          <w:tcPr>
            <w:tcW w:w="1175" w:type="dxa"/>
            <w:noWrap/>
            <w:vAlign w:val="center"/>
            <w:hideMark/>
          </w:tcPr>
          <w:p w14:paraId="297B2EC3" w14:textId="23E50341" w:rsidR="00827207" w:rsidRPr="00B442C2" w:rsidRDefault="00827207" w:rsidP="00827207">
            <w:pPr>
              <w:spacing w:line="276" w:lineRule="auto"/>
              <w:jc w:val="center"/>
              <w:rPr>
                <w:rFonts w:asciiTheme="minorHAnsi" w:hAnsiTheme="minorHAnsi" w:cstheme="minorHAnsi"/>
                <w:sz w:val="16"/>
                <w:szCs w:val="16"/>
              </w:rPr>
            </w:pPr>
          </w:p>
        </w:tc>
        <w:tc>
          <w:tcPr>
            <w:tcW w:w="1317" w:type="dxa"/>
            <w:noWrap/>
            <w:vAlign w:val="center"/>
            <w:hideMark/>
          </w:tcPr>
          <w:p w14:paraId="75BDA9A8" w14:textId="11C4D60E" w:rsidR="00827207" w:rsidRPr="00B442C2" w:rsidRDefault="00827207" w:rsidP="00827207">
            <w:pPr>
              <w:spacing w:line="276" w:lineRule="auto"/>
              <w:jc w:val="center"/>
              <w:rPr>
                <w:rFonts w:asciiTheme="minorHAnsi" w:hAnsiTheme="minorHAnsi" w:cstheme="minorHAnsi"/>
                <w:sz w:val="16"/>
                <w:szCs w:val="16"/>
              </w:rPr>
            </w:pPr>
          </w:p>
        </w:tc>
      </w:tr>
      <w:tr w:rsidR="00827207" w:rsidRPr="00B442C2" w14:paraId="3D40414B" w14:textId="77777777" w:rsidTr="00B442C2">
        <w:trPr>
          <w:trHeight w:val="300"/>
        </w:trPr>
        <w:tc>
          <w:tcPr>
            <w:tcW w:w="4826" w:type="dxa"/>
            <w:noWrap/>
            <w:vAlign w:val="center"/>
            <w:hideMark/>
          </w:tcPr>
          <w:p w14:paraId="2EF254C2" w14:textId="15EE4D64" w:rsidR="00827207" w:rsidRPr="00B442C2" w:rsidRDefault="00827207" w:rsidP="00827207">
            <w:pPr>
              <w:spacing w:line="276" w:lineRule="auto"/>
              <w:jc w:val="both"/>
              <w:rPr>
                <w:rFonts w:asciiTheme="minorHAnsi" w:hAnsiTheme="minorHAnsi" w:cstheme="minorHAnsi"/>
                <w:i/>
                <w:iCs/>
                <w:sz w:val="16"/>
                <w:szCs w:val="16"/>
              </w:rPr>
            </w:pPr>
            <w:r w:rsidRPr="00B442C2">
              <w:rPr>
                <w:rFonts w:asciiTheme="minorHAnsi" w:hAnsiTheme="minorHAnsi" w:cstheme="minorHAnsi"/>
                <w:i/>
                <w:iCs/>
                <w:sz w:val="16"/>
                <w:szCs w:val="16"/>
              </w:rPr>
              <w:t>Erwin Sequence</w:t>
            </w:r>
            <w:r>
              <w:rPr>
                <w:rFonts w:asciiTheme="minorHAnsi" w:hAnsiTheme="minorHAnsi" w:cstheme="minorHAnsi"/>
                <w:i/>
                <w:iCs/>
                <w:sz w:val="16"/>
                <w:szCs w:val="16"/>
              </w:rPr>
              <w:t xml:space="preserve"> 25 utenti</w:t>
            </w:r>
          </w:p>
        </w:tc>
        <w:tc>
          <w:tcPr>
            <w:tcW w:w="1749" w:type="dxa"/>
            <w:noWrap/>
            <w:vAlign w:val="center"/>
            <w:hideMark/>
          </w:tcPr>
          <w:p w14:paraId="21AA630E" w14:textId="784E1143" w:rsidR="00827207" w:rsidRPr="00B442C2" w:rsidRDefault="00827207" w:rsidP="00827207">
            <w:pPr>
              <w:spacing w:line="276" w:lineRule="auto"/>
              <w:jc w:val="center"/>
              <w:rPr>
                <w:rFonts w:asciiTheme="minorHAnsi" w:hAnsiTheme="minorHAnsi" w:cstheme="minorHAnsi"/>
                <w:sz w:val="16"/>
                <w:szCs w:val="16"/>
              </w:rPr>
            </w:pPr>
            <w:r>
              <w:rPr>
                <w:rFonts w:asciiTheme="minorHAnsi" w:hAnsiTheme="minorHAnsi" w:cstheme="minorHAnsi"/>
                <w:sz w:val="16"/>
                <w:szCs w:val="16"/>
              </w:rPr>
              <w:t>Disponibile dal 2021</w:t>
            </w:r>
          </w:p>
        </w:tc>
        <w:tc>
          <w:tcPr>
            <w:tcW w:w="1175" w:type="dxa"/>
            <w:noWrap/>
            <w:vAlign w:val="center"/>
            <w:hideMark/>
          </w:tcPr>
          <w:p w14:paraId="20A6DBFE" w14:textId="77777777" w:rsidR="00827207" w:rsidRPr="00B442C2" w:rsidRDefault="00827207" w:rsidP="00827207">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37</w:t>
            </w:r>
          </w:p>
        </w:tc>
        <w:tc>
          <w:tcPr>
            <w:tcW w:w="1317" w:type="dxa"/>
            <w:noWrap/>
            <w:vAlign w:val="center"/>
            <w:hideMark/>
          </w:tcPr>
          <w:p w14:paraId="3C5252D3" w14:textId="77777777" w:rsidR="00827207" w:rsidRPr="00B442C2" w:rsidRDefault="00827207" w:rsidP="00827207">
            <w:pPr>
              <w:spacing w:line="276" w:lineRule="auto"/>
              <w:jc w:val="center"/>
              <w:rPr>
                <w:rFonts w:asciiTheme="minorHAnsi" w:hAnsiTheme="minorHAnsi" w:cstheme="minorHAnsi"/>
                <w:sz w:val="16"/>
                <w:szCs w:val="16"/>
              </w:rPr>
            </w:pPr>
            <w:r w:rsidRPr="00B442C2">
              <w:rPr>
                <w:rFonts w:asciiTheme="minorHAnsi" w:hAnsiTheme="minorHAnsi" w:cstheme="minorHAnsi"/>
                <w:sz w:val="16"/>
                <w:szCs w:val="16"/>
              </w:rPr>
              <w:t>1</w:t>
            </w:r>
          </w:p>
        </w:tc>
      </w:tr>
    </w:tbl>
    <w:p w14:paraId="74178768" w14:textId="77777777" w:rsidR="00B442C2" w:rsidRDefault="00B442C2" w:rsidP="00CB4787">
      <w:pPr>
        <w:spacing w:line="276" w:lineRule="auto"/>
        <w:jc w:val="both"/>
        <w:rPr>
          <w:rFonts w:ascii="Calibri" w:hAnsi="Calibri" w:cs="Arial"/>
          <w:sz w:val="20"/>
          <w:szCs w:val="20"/>
        </w:rPr>
      </w:pPr>
    </w:p>
    <w:p w14:paraId="69385260" w14:textId="14C6040D" w:rsidR="007E4E90" w:rsidRDefault="007E4E90" w:rsidP="00CB4787">
      <w:pPr>
        <w:spacing w:line="276" w:lineRule="auto"/>
        <w:jc w:val="both"/>
        <w:rPr>
          <w:rFonts w:ascii="Calibri" w:hAnsi="Calibri" w:cs="Arial"/>
          <w:b/>
          <w:sz w:val="20"/>
          <w:szCs w:val="20"/>
          <w:u w:val="single"/>
        </w:rPr>
      </w:pPr>
      <w:r w:rsidRPr="007E4E90">
        <w:rPr>
          <w:rFonts w:ascii="Calibri" w:hAnsi="Calibri" w:cs="Arial"/>
          <w:b/>
          <w:sz w:val="20"/>
          <w:szCs w:val="20"/>
          <w:u w:val="single"/>
        </w:rPr>
        <w:t>Supporto professionale specialistico (a consumo)</w:t>
      </w:r>
    </w:p>
    <w:p w14:paraId="0B9625E4" w14:textId="77777777" w:rsidR="0015424D" w:rsidRPr="007E4E90" w:rsidRDefault="0015424D" w:rsidP="00CB4787">
      <w:pPr>
        <w:spacing w:line="276" w:lineRule="auto"/>
        <w:jc w:val="both"/>
        <w:rPr>
          <w:rFonts w:ascii="Calibri" w:hAnsi="Calibri" w:cs="Arial"/>
          <w:b/>
          <w:sz w:val="20"/>
          <w:szCs w:val="20"/>
          <w:u w:val="single"/>
        </w:rPr>
      </w:pPr>
    </w:p>
    <w:tbl>
      <w:tblPr>
        <w:tblW w:w="4383" w:type="dxa"/>
        <w:jc w:val="center"/>
        <w:tblCellMar>
          <w:left w:w="70" w:type="dxa"/>
          <w:right w:w="70" w:type="dxa"/>
        </w:tblCellMar>
        <w:tblLook w:val="04A0" w:firstRow="1" w:lastRow="0" w:firstColumn="1" w:lastColumn="0" w:noHBand="0" w:noVBand="1"/>
      </w:tblPr>
      <w:tblGrid>
        <w:gridCol w:w="2965"/>
        <w:gridCol w:w="1418"/>
      </w:tblGrid>
      <w:tr w:rsidR="007E4E90" w:rsidRPr="007E4E90" w14:paraId="48C8EE9F" w14:textId="77777777" w:rsidTr="00B442C2">
        <w:trPr>
          <w:trHeight w:val="300"/>
          <w:jc w:val="center"/>
        </w:trPr>
        <w:tc>
          <w:tcPr>
            <w:tcW w:w="2965" w:type="dxa"/>
            <w:tcBorders>
              <w:top w:val="single" w:sz="8" w:space="0" w:color="auto"/>
              <w:left w:val="single" w:sz="8" w:space="0" w:color="auto"/>
              <w:bottom w:val="single" w:sz="8" w:space="0" w:color="auto"/>
              <w:right w:val="single" w:sz="4" w:space="0" w:color="000000"/>
            </w:tcBorders>
            <w:shd w:val="clear" w:color="000000" w:fill="B8CCE4" w:themeFill="accent1" w:themeFillTint="66"/>
            <w:vAlign w:val="center"/>
            <w:hideMark/>
          </w:tcPr>
          <w:p w14:paraId="30BD2583" w14:textId="77777777" w:rsidR="007E4E90" w:rsidRPr="007E4E90" w:rsidRDefault="007E4E90" w:rsidP="00CB4787">
            <w:pPr>
              <w:spacing w:line="276" w:lineRule="auto"/>
              <w:jc w:val="both"/>
              <w:rPr>
                <w:rFonts w:ascii="Calibri" w:hAnsi="Calibri" w:cs="Arial"/>
                <w:b/>
                <w:bCs/>
                <w:sz w:val="16"/>
                <w:szCs w:val="16"/>
              </w:rPr>
            </w:pPr>
            <w:r w:rsidRPr="007E4E90">
              <w:rPr>
                <w:rFonts w:ascii="Calibri" w:hAnsi="Calibri" w:cs="Arial"/>
                <w:b/>
                <w:bCs/>
                <w:sz w:val="16"/>
                <w:szCs w:val="16"/>
              </w:rPr>
              <w:t>Descrizione</w:t>
            </w:r>
          </w:p>
        </w:tc>
        <w:tc>
          <w:tcPr>
            <w:tcW w:w="1418" w:type="dxa"/>
            <w:tcBorders>
              <w:top w:val="single" w:sz="8" w:space="0" w:color="auto"/>
              <w:left w:val="nil"/>
              <w:bottom w:val="single" w:sz="8" w:space="0" w:color="auto"/>
              <w:right w:val="single" w:sz="4" w:space="0" w:color="000000"/>
            </w:tcBorders>
            <w:shd w:val="clear" w:color="000000" w:fill="B8CCE4" w:themeFill="accent1" w:themeFillTint="66"/>
            <w:vAlign w:val="center"/>
            <w:hideMark/>
          </w:tcPr>
          <w:p w14:paraId="6354D6FF" w14:textId="77777777" w:rsidR="007E4E90" w:rsidRPr="007E4E90" w:rsidRDefault="007E4E90" w:rsidP="00CB4787">
            <w:pPr>
              <w:spacing w:line="276" w:lineRule="auto"/>
              <w:jc w:val="center"/>
              <w:rPr>
                <w:rFonts w:ascii="Calibri" w:hAnsi="Calibri" w:cs="Arial"/>
                <w:b/>
                <w:bCs/>
                <w:sz w:val="16"/>
                <w:szCs w:val="16"/>
              </w:rPr>
            </w:pPr>
            <w:r w:rsidRPr="007E4E90">
              <w:rPr>
                <w:rFonts w:ascii="Calibri" w:hAnsi="Calibri" w:cs="Arial"/>
                <w:b/>
                <w:bCs/>
                <w:sz w:val="16"/>
                <w:szCs w:val="16"/>
              </w:rPr>
              <w:t>Q.tà (gg/pp)</w:t>
            </w:r>
          </w:p>
        </w:tc>
      </w:tr>
      <w:tr w:rsidR="007E4E90" w:rsidRPr="007E4E90" w14:paraId="10D8FAF9" w14:textId="77777777" w:rsidTr="00B442C2">
        <w:trPr>
          <w:trHeight w:val="370"/>
          <w:jc w:val="center"/>
        </w:trPr>
        <w:tc>
          <w:tcPr>
            <w:tcW w:w="2965" w:type="dxa"/>
            <w:tcBorders>
              <w:top w:val="single" w:sz="8" w:space="0" w:color="auto"/>
              <w:left w:val="single" w:sz="8" w:space="0" w:color="auto"/>
              <w:bottom w:val="single" w:sz="4" w:space="0" w:color="000000"/>
              <w:right w:val="nil"/>
            </w:tcBorders>
            <w:shd w:val="clear" w:color="auto" w:fill="auto"/>
            <w:vAlign w:val="center"/>
            <w:hideMark/>
          </w:tcPr>
          <w:p w14:paraId="5F771882" w14:textId="77777777" w:rsidR="007E4E90" w:rsidRPr="007E4E90" w:rsidRDefault="007E4E90" w:rsidP="00CB4787">
            <w:pPr>
              <w:spacing w:line="276" w:lineRule="auto"/>
              <w:jc w:val="both"/>
              <w:rPr>
                <w:rFonts w:ascii="Calibri" w:hAnsi="Calibri" w:cs="Arial"/>
                <w:sz w:val="16"/>
                <w:szCs w:val="16"/>
              </w:rPr>
            </w:pPr>
            <w:r w:rsidRPr="007E4E90">
              <w:rPr>
                <w:rFonts w:ascii="Calibri" w:hAnsi="Calibri" w:cs="Arial"/>
                <w:sz w:val="16"/>
                <w:szCs w:val="16"/>
              </w:rPr>
              <w:t>Consulente di business/trainer</w:t>
            </w:r>
          </w:p>
        </w:tc>
        <w:tc>
          <w:tcPr>
            <w:tcW w:w="1418" w:type="dxa"/>
            <w:tcBorders>
              <w:top w:val="single" w:sz="8" w:space="0" w:color="auto"/>
              <w:left w:val="single" w:sz="4" w:space="0" w:color="auto"/>
              <w:bottom w:val="nil"/>
              <w:right w:val="single" w:sz="4" w:space="0" w:color="auto"/>
            </w:tcBorders>
            <w:shd w:val="clear" w:color="auto" w:fill="auto"/>
            <w:vAlign w:val="center"/>
            <w:hideMark/>
          </w:tcPr>
          <w:p w14:paraId="76F42FC1" w14:textId="77777777" w:rsidR="007E4E90" w:rsidRPr="007E4E90" w:rsidRDefault="007E4E90" w:rsidP="00CB4787">
            <w:pPr>
              <w:spacing w:line="276" w:lineRule="auto"/>
              <w:jc w:val="right"/>
              <w:rPr>
                <w:rFonts w:ascii="Calibri" w:hAnsi="Calibri" w:cs="Arial"/>
                <w:sz w:val="16"/>
                <w:szCs w:val="16"/>
              </w:rPr>
            </w:pPr>
            <w:r w:rsidRPr="007E4E90">
              <w:rPr>
                <w:rFonts w:ascii="Calibri" w:hAnsi="Calibri" w:cs="Arial"/>
                <w:sz w:val="16"/>
                <w:szCs w:val="16"/>
              </w:rPr>
              <w:t>100</w:t>
            </w:r>
          </w:p>
        </w:tc>
      </w:tr>
      <w:tr w:rsidR="007E4E90" w:rsidRPr="007E4E90" w14:paraId="1CA0BE51" w14:textId="77777777" w:rsidTr="00D85D51">
        <w:trPr>
          <w:trHeight w:val="370"/>
          <w:jc w:val="center"/>
        </w:trPr>
        <w:tc>
          <w:tcPr>
            <w:tcW w:w="2965" w:type="dxa"/>
            <w:tcBorders>
              <w:top w:val="nil"/>
              <w:left w:val="single" w:sz="8" w:space="0" w:color="auto"/>
              <w:bottom w:val="single" w:sz="4" w:space="0" w:color="000000"/>
              <w:right w:val="nil"/>
            </w:tcBorders>
            <w:shd w:val="clear" w:color="auto" w:fill="auto"/>
            <w:vAlign w:val="center"/>
            <w:hideMark/>
          </w:tcPr>
          <w:p w14:paraId="6F20DFAC" w14:textId="77777777" w:rsidR="007E4E90" w:rsidRPr="007E4E90" w:rsidRDefault="007E4E90" w:rsidP="00CB4787">
            <w:pPr>
              <w:spacing w:line="276" w:lineRule="auto"/>
              <w:jc w:val="both"/>
              <w:rPr>
                <w:rFonts w:ascii="Calibri" w:hAnsi="Calibri" w:cs="Arial"/>
                <w:sz w:val="16"/>
                <w:szCs w:val="16"/>
              </w:rPr>
            </w:pPr>
            <w:r w:rsidRPr="007E4E90">
              <w:rPr>
                <w:rFonts w:ascii="Calibri" w:hAnsi="Calibri" w:cs="Arial"/>
                <w:sz w:val="16"/>
                <w:szCs w:val="16"/>
              </w:rPr>
              <w:t>Consulente di prodotto senior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1B2AF" w14:textId="77777777" w:rsidR="007E4E90" w:rsidRPr="007E4E90" w:rsidRDefault="007E4E90" w:rsidP="00CB4787">
            <w:pPr>
              <w:spacing w:line="276" w:lineRule="auto"/>
              <w:jc w:val="right"/>
              <w:rPr>
                <w:rFonts w:ascii="Calibri" w:hAnsi="Calibri" w:cs="Arial"/>
                <w:sz w:val="16"/>
                <w:szCs w:val="16"/>
              </w:rPr>
            </w:pPr>
            <w:r w:rsidRPr="007E4E90">
              <w:rPr>
                <w:rFonts w:ascii="Calibri" w:hAnsi="Calibri" w:cs="Arial"/>
                <w:sz w:val="16"/>
                <w:szCs w:val="16"/>
              </w:rPr>
              <w:t>100</w:t>
            </w:r>
          </w:p>
        </w:tc>
      </w:tr>
      <w:tr w:rsidR="007E4E90" w:rsidRPr="007E4E90" w14:paraId="373D811B" w14:textId="77777777" w:rsidTr="00D85D51">
        <w:trPr>
          <w:trHeight w:val="370"/>
          <w:jc w:val="center"/>
        </w:trPr>
        <w:tc>
          <w:tcPr>
            <w:tcW w:w="2965" w:type="dxa"/>
            <w:tcBorders>
              <w:top w:val="nil"/>
              <w:left w:val="single" w:sz="8" w:space="0" w:color="auto"/>
              <w:bottom w:val="single" w:sz="4" w:space="0" w:color="000000"/>
              <w:right w:val="nil"/>
            </w:tcBorders>
            <w:shd w:val="clear" w:color="auto" w:fill="auto"/>
            <w:vAlign w:val="center"/>
            <w:hideMark/>
          </w:tcPr>
          <w:p w14:paraId="5DB1DBA0" w14:textId="77777777" w:rsidR="007E4E90" w:rsidRPr="007E4E90" w:rsidRDefault="007E4E90" w:rsidP="00CB4787">
            <w:pPr>
              <w:spacing w:line="276" w:lineRule="auto"/>
              <w:jc w:val="both"/>
              <w:rPr>
                <w:rFonts w:ascii="Calibri" w:hAnsi="Calibri" w:cs="Arial"/>
                <w:sz w:val="16"/>
                <w:szCs w:val="16"/>
              </w:rPr>
            </w:pPr>
            <w:r w:rsidRPr="007E4E90">
              <w:rPr>
                <w:rFonts w:ascii="Calibri" w:hAnsi="Calibri" w:cs="Arial"/>
                <w:sz w:val="16"/>
                <w:szCs w:val="16"/>
              </w:rPr>
              <w:t>Consulente di prodotto junior</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B437DCB" w14:textId="77777777" w:rsidR="007E4E90" w:rsidRPr="007E4E90" w:rsidRDefault="007E4E90" w:rsidP="00CB4787">
            <w:pPr>
              <w:spacing w:line="276" w:lineRule="auto"/>
              <w:jc w:val="right"/>
              <w:rPr>
                <w:rFonts w:ascii="Calibri" w:hAnsi="Calibri" w:cs="Arial"/>
                <w:sz w:val="16"/>
                <w:szCs w:val="16"/>
              </w:rPr>
            </w:pPr>
            <w:r w:rsidRPr="007E4E90">
              <w:rPr>
                <w:rFonts w:ascii="Calibri" w:hAnsi="Calibri" w:cs="Arial"/>
                <w:sz w:val="16"/>
                <w:szCs w:val="16"/>
              </w:rPr>
              <w:t>85</w:t>
            </w:r>
          </w:p>
        </w:tc>
      </w:tr>
    </w:tbl>
    <w:p w14:paraId="7B344F31" w14:textId="7B3C9D73" w:rsidR="007E4E90" w:rsidRDefault="007E4E90" w:rsidP="00CB4787">
      <w:pPr>
        <w:spacing w:line="276" w:lineRule="auto"/>
        <w:jc w:val="both"/>
        <w:rPr>
          <w:rFonts w:ascii="Calibri" w:hAnsi="Calibri" w:cs="Arial"/>
          <w:sz w:val="20"/>
          <w:szCs w:val="20"/>
        </w:rPr>
      </w:pPr>
    </w:p>
    <w:p w14:paraId="534667BB" w14:textId="77777777" w:rsidR="0015424D" w:rsidRPr="0015424D" w:rsidRDefault="0015424D" w:rsidP="0015424D">
      <w:pPr>
        <w:spacing w:line="276" w:lineRule="auto"/>
        <w:jc w:val="both"/>
        <w:rPr>
          <w:rFonts w:ascii="Calibri" w:hAnsi="Calibri" w:cs="Arial"/>
          <w:sz w:val="20"/>
          <w:szCs w:val="20"/>
        </w:rPr>
      </w:pPr>
      <w:r w:rsidRPr="0015424D">
        <w:rPr>
          <w:rFonts w:ascii="Calibri" w:hAnsi="Calibri" w:cs="Arial"/>
          <w:sz w:val="20"/>
          <w:szCs w:val="20"/>
        </w:rPr>
        <w:t>La figura Junior deve occuparsi sostanzialmente di installazione, configurazione e personalizzazione del prodotto. La figura Senior, tra le altre attività di maggiore spessore, dovrà occuparsi anche di attività di tuning dei server in ambiente di laboratorio.</w:t>
      </w:r>
    </w:p>
    <w:p w14:paraId="61AB14B8" w14:textId="77777777" w:rsidR="00874AEE" w:rsidRDefault="00874AEE" w:rsidP="0046149C">
      <w:pPr>
        <w:spacing w:line="276" w:lineRule="auto"/>
        <w:jc w:val="both"/>
        <w:rPr>
          <w:rFonts w:ascii="Calibri" w:hAnsi="Calibri" w:cs="Arial"/>
          <w:sz w:val="20"/>
          <w:szCs w:val="20"/>
        </w:rPr>
      </w:pPr>
    </w:p>
    <w:p w14:paraId="19EFE3ED" w14:textId="77777777" w:rsidR="00523624" w:rsidRDefault="0046149C" w:rsidP="0046149C">
      <w:pPr>
        <w:spacing w:line="276" w:lineRule="auto"/>
        <w:jc w:val="both"/>
        <w:rPr>
          <w:rFonts w:ascii="Calibri" w:hAnsi="Calibri" w:cs="Arial"/>
          <w:sz w:val="20"/>
          <w:szCs w:val="20"/>
        </w:rPr>
      </w:pPr>
      <w:r>
        <w:rPr>
          <w:rFonts w:ascii="Calibri" w:hAnsi="Calibri" w:cs="Arial"/>
          <w:sz w:val="20"/>
          <w:szCs w:val="20"/>
        </w:rPr>
        <w:t>In particolare, i</w:t>
      </w:r>
      <w:r w:rsidRPr="0046149C">
        <w:rPr>
          <w:rFonts w:ascii="Calibri" w:hAnsi="Calibri" w:cs="Arial"/>
          <w:sz w:val="20"/>
          <w:szCs w:val="20"/>
        </w:rPr>
        <w:t>l supporto specialistico è finalizzato a fornire a INAIL un supporto sull’utilizzo dei prodotti oggetto della soluzione di EA e un supporto per l’erogazione di giornate di formazione e addestramento del personale.</w:t>
      </w:r>
      <w:r w:rsidR="00523624">
        <w:rPr>
          <w:rFonts w:ascii="Calibri" w:hAnsi="Calibri" w:cs="Arial"/>
          <w:sz w:val="20"/>
          <w:szCs w:val="20"/>
        </w:rPr>
        <w:t xml:space="preserve"> </w:t>
      </w:r>
    </w:p>
    <w:p w14:paraId="52DAEC87" w14:textId="25C7A83A" w:rsidR="0046149C" w:rsidRPr="00E448B9" w:rsidRDefault="00523624" w:rsidP="0046149C">
      <w:pPr>
        <w:spacing w:line="276" w:lineRule="auto"/>
        <w:jc w:val="both"/>
        <w:rPr>
          <w:rFonts w:ascii="Calibri" w:hAnsi="Calibri" w:cs="Arial"/>
          <w:b/>
          <w:sz w:val="20"/>
          <w:szCs w:val="20"/>
          <w:u w:val="single"/>
        </w:rPr>
      </w:pPr>
      <w:r w:rsidRPr="00E448B9">
        <w:rPr>
          <w:rFonts w:ascii="Calibri" w:hAnsi="Calibri" w:cs="Arial"/>
          <w:b/>
          <w:sz w:val="20"/>
          <w:szCs w:val="20"/>
          <w:u w:val="single"/>
        </w:rPr>
        <w:t>Si sottolinea che il supporto specialistico deve aver</w:t>
      </w:r>
      <w:r w:rsidR="002E2FC4" w:rsidRPr="00E448B9">
        <w:rPr>
          <w:rFonts w:ascii="Calibri" w:hAnsi="Calibri" w:cs="Arial"/>
          <w:b/>
          <w:sz w:val="20"/>
          <w:szCs w:val="20"/>
          <w:u w:val="single"/>
        </w:rPr>
        <w:t>e accesso ai laboratori e/o al</w:t>
      </w:r>
      <w:r w:rsidRPr="00E448B9">
        <w:rPr>
          <w:rFonts w:ascii="Calibri" w:hAnsi="Calibri" w:cs="Arial"/>
          <w:b/>
          <w:sz w:val="20"/>
          <w:szCs w:val="20"/>
          <w:u w:val="single"/>
        </w:rPr>
        <w:t xml:space="preserve"> knowledge base di Erwin.</w:t>
      </w:r>
      <w:r w:rsidR="0046581B" w:rsidRPr="00E448B9">
        <w:rPr>
          <w:b/>
        </w:rPr>
        <w:t xml:space="preserve"> </w:t>
      </w:r>
    </w:p>
    <w:p w14:paraId="6EA196AF" w14:textId="77777777" w:rsidR="00874AEE" w:rsidRPr="00E448B9" w:rsidRDefault="00874AEE" w:rsidP="0046149C">
      <w:pPr>
        <w:spacing w:line="276" w:lineRule="auto"/>
        <w:jc w:val="both"/>
        <w:rPr>
          <w:rFonts w:ascii="Calibri" w:hAnsi="Calibri" w:cs="Arial"/>
          <w:sz w:val="20"/>
          <w:szCs w:val="20"/>
        </w:rPr>
      </w:pPr>
    </w:p>
    <w:p w14:paraId="33B0DAEC" w14:textId="6C43585B" w:rsidR="0046149C" w:rsidRPr="00E448B9" w:rsidRDefault="0046149C" w:rsidP="0046149C">
      <w:pPr>
        <w:spacing w:line="276" w:lineRule="auto"/>
        <w:jc w:val="both"/>
        <w:rPr>
          <w:rFonts w:ascii="Calibri" w:hAnsi="Calibri" w:cs="Arial"/>
          <w:sz w:val="20"/>
          <w:szCs w:val="20"/>
        </w:rPr>
      </w:pPr>
      <w:r w:rsidRPr="00E448B9">
        <w:rPr>
          <w:rFonts w:ascii="Calibri" w:hAnsi="Calibri" w:cs="Arial"/>
          <w:sz w:val="20"/>
          <w:szCs w:val="20"/>
        </w:rPr>
        <w:t xml:space="preserve">Di seguito viene indicato il Profilo Professionale delle figure che dovranno essere messe a disposizione dell’Istituto. </w:t>
      </w:r>
    </w:p>
    <w:p w14:paraId="14819055" w14:textId="77777777" w:rsidR="00874AEE" w:rsidRPr="00E448B9" w:rsidRDefault="00874AEE" w:rsidP="0046149C">
      <w:pPr>
        <w:spacing w:line="276" w:lineRule="auto"/>
        <w:jc w:val="both"/>
        <w:rPr>
          <w:rFonts w:ascii="Calibri" w:hAnsi="Calibri" w:cs="Arial"/>
          <w:i/>
          <w:sz w:val="20"/>
          <w:szCs w:val="20"/>
        </w:rPr>
      </w:pPr>
    </w:p>
    <w:p w14:paraId="30B69C81" w14:textId="5F106F10" w:rsidR="0046149C" w:rsidRPr="00E448B9" w:rsidRDefault="0046149C" w:rsidP="0046149C">
      <w:pPr>
        <w:spacing w:line="276" w:lineRule="auto"/>
        <w:jc w:val="both"/>
        <w:rPr>
          <w:rFonts w:ascii="Calibri" w:hAnsi="Calibri" w:cs="Arial"/>
          <w:i/>
          <w:sz w:val="20"/>
          <w:szCs w:val="20"/>
        </w:rPr>
      </w:pPr>
      <w:r w:rsidRPr="00E448B9">
        <w:rPr>
          <w:rFonts w:ascii="Calibri" w:hAnsi="Calibri" w:cs="Arial"/>
          <w:i/>
          <w:sz w:val="20"/>
          <w:szCs w:val="20"/>
        </w:rPr>
        <w:t>Consulente di business/trainer</w:t>
      </w:r>
    </w:p>
    <w:p w14:paraId="689EBFBA" w14:textId="7D1C3565" w:rsidR="0046149C" w:rsidRPr="00E448B9" w:rsidRDefault="0046149C" w:rsidP="0046149C">
      <w:pPr>
        <w:pStyle w:val="Paragrafoelenco"/>
        <w:numPr>
          <w:ilvl w:val="0"/>
          <w:numId w:val="15"/>
        </w:numPr>
        <w:spacing w:line="276" w:lineRule="auto"/>
        <w:ind w:left="426" w:hanging="284"/>
        <w:jc w:val="both"/>
        <w:rPr>
          <w:rFonts w:ascii="Calibri" w:hAnsi="Calibri" w:cs="Arial"/>
          <w:sz w:val="20"/>
          <w:szCs w:val="20"/>
        </w:rPr>
      </w:pPr>
      <w:r w:rsidRPr="00E448B9">
        <w:rPr>
          <w:rFonts w:ascii="Calibri" w:hAnsi="Calibri" w:cs="Arial"/>
          <w:sz w:val="20"/>
          <w:szCs w:val="20"/>
        </w:rPr>
        <w:t>Laurea specialistica in discipline tecnico/gestionali o cultura equivalente</w:t>
      </w:r>
    </w:p>
    <w:p w14:paraId="2D2E2B9F" w14:textId="6306F6FA" w:rsidR="0046149C" w:rsidRPr="00E448B9" w:rsidRDefault="0046149C" w:rsidP="0046149C">
      <w:pPr>
        <w:pStyle w:val="Paragrafoelenco"/>
        <w:numPr>
          <w:ilvl w:val="0"/>
          <w:numId w:val="15"/>
        </w:numPr>
        <w:spacing w:line="276" w:lineRule="auto"/>
        <w:ind w:left="426" w:hanging="284"/>
        <w:jc w:val="both"/>
        <w:rPr>
          <w:rFonts w:ascii="Calibri" w:hAnsi="Calibri" w:cs="Arial"/>
          <w:sz w:val="20"/>
          <w:szCs w:val="20"/>
        </w:rPr>
      </w:pPr>
      <w:r w:rsidRPr="00E448B9">
        <w:rPr>
          <w:rFonts w:ascii="Calibri" w:hAnsi="Calibri" w:cs="Arial"/>
          <w:sz w:val="20"/>
          <w:szCs w:val="20"/>
        </w:rPr>
        <w:t>Minimo 7 anni di esperienza lavorativa, di cui almeno 5 su tematiche gestionali e docenza;</w:t>
      </w:r>
    </w:p>
    <w:p w14:paraId="5F4C3F90" w14:textId="40CDE667" w:rsidR="0046149C" w:rsidRPr="00E448B9" w:rsidRDefault="00E101CD" w:rsidP="0046149C">
      <w:pPr>
        <w:pStyle w:val="Paragrafoelenco"/>
        <w:numPr>
          <w:ilvl w:val="0"/>
          <w:numId w:val="15"/>
        </w:numPr>
        <w:spacing w:line="276" w:lineRule="auto"/>
        <w:ind w:left="426" w:hanging="284"/>
        <w:jc w:val="both"/>
        <w:rPr>
          <w:rFonts w:ascii="Calibri" w:hAnsi="Calibri" w:cs="Arial"/>
          <w:sz w:val="20"/>
          <w:szCs w:val="20"/>
        </w:rPr>
      </w:pPr>
      <w:r w:rsidRPr="00E448B9">
        <w:rPr>
          <w:rFonts w:ascii="Calibri" w:hAnsi="Calibri" w:cs="Arial"/>
          <w:sz w:val="20"/>
          <w:szCs w:val="20"/>
        </w:rPr>
        <w:t xml:space="preserve">Certificazione specifica denominata </w:t>
      </w:r>
      <w:r w:rsidRPr="00E448B9">
        <w:rPr>
          <w:rFonts w:ascii="Calibri" w:hAnsi="Calibri" w:cs="Arial"/>
          <w:b/>
          <w:sz w:val="20"/>
          <w:szCs w:val="20"/>
        </w:rPr>
        <w:t>erwin Certified Services Professional</w:t>
      </w:r>
      <w:r w:rsidRPr="00E448B9">
        <w:rPr>
          <w:rFonts w:ascii="Calibri" w:hAnsi="Calibri" w:cs="Arial"/>
          <w:sz w:val="20"/>
          <w:szCs w:val="20"/>
        </w:rPr>
        <w:t xml:space="preserve"> sui prodotti della soluzione di </w:t>
      </w:r>
      <w:r w:rsidRPr="00E448B9">
        <w:rPr>
          <w:rFonts w:ascii="Calibri" w:hAnsi="Calibri" w:cs="Arial"/>
          <w:b/>
          <w:sz w:val="20"/>
          <w:szCs w:val="20"/>
        </w:rPr>
        <w:t>erwin Evolve</w:t>
      </w:r>
      <w:r w:rsidR="0046149C" w:rsidRPr="00E448B9">
        <w:rPr>
          <w:rFonts w:ascii="Calibri" w:hAnsi="Calibri" w:cs="Arial"/>
          <w:sz w:val="20"/>
          <w:szCs w:val="20"/>
        </w:rPr>
        <w:t>;</w:t>
      </w:r>
    </w:p>
    <w:p w14:paraId="0B2F5820" w14:textId="3DBFC582" w:rsidR="0046149C" w:rsidRPr="00E448B9" w:rsidRDefault="0046149C" w:rsidP="0046149C">
      <w:pPr>
        <w:pStyle w:val="Paragrafoelenco"/>
        <w:numPr>
          <w:ilvl w:val="0"/>
          <w:numId w:val="15"/>
        </w:numPr>
        <w:spacing w:line="276" w:lineRule="auto"/>
        <w:ind w:left="426" w:hanging="284"/>
        <w:jc w:val="both"/>
        <w:rPr>
          <w:rFonts w:ascii="Calibri" w:hAnsi="Calibri" w:cs="Arial"/>
          <w:sz w:val="20"/>
          <w:szCs w:val="20"/>
        </w:rPr>
      </w:pPr>
      <w:r w:rsidRPr="00E448B9">
        <w:rPr>
          <w:rFonts w:ascii="Calibri" w:hAnsi="Calibri" w:cs="Arial"/>
          <w:sz w:val="20"/>
          <w:szCs w:val="20"/>
        </w:rPr>
        <w:t>Redazione di specifiche di progetto;</w:t>
      </w:r>
    </w:p>
    <w:p w14:paraId="32546AD0" w14:textId="7AA6DDBF" w:rsidR="0046149C" w:rsidRPr="00E448B9" w:rsidRDefault="0046149C" w:rsidP="0046149C">
      <w:pPr>
        <w:pStyle w:val="Paragrafoelenco"/>
        <w:numPr>
          <w:ilvl w:val="0"/>
          <w:numId w:val="15"/>
        </w:numPr>
        <w:spacing w:line="276" w:lineRule="auto"/>
        <w:ind w:left="426" w:hanging="284"/>
        <w:jc w:val="both"/>
        <w:rPr>
          <w:rFonts w:ascii="Calibri" w:hAnsi="Calibri" w:cs="Arial"/>
          <w:sz w:val="20"/>
          <w:szCs w:val="20"/>
        </w:rPr>
      </w:pPr>
      <w:r w:rsidRPr="00E448B9">
        <w:rPr>
          <w:rFonts w:ascii="Calibri" w:hAnsi="Calibri" w:cs="Arial"/>
          <w:sz w:val="20"/>
          <w:szCs w:val="20"/>
        </w:rPr>
        <w:t>Redazione di piani di formazione;</w:t>
      </w:r>
    </w:p>
    <w:p w14:paraId="6B928753" w14:textId="660DF7A2" w:rsidR="0046149C" w:rsidRPr="00E448B9" w:rsidRDefault="0046149C" w:rsidP="0046149C">
      <w:pPr>
        <w:pStyle w:val="Paragrafoelenco"/>
        <w:numPr>
          <w:ilvl w:val="0"/>
          <w:numId w:val="15"/>
        </w:numPr>
        <w:spacing w:line="276" w:lineRule="auto"/>
        <w:ind w:left="426" w:hanging="284"/>
        <w:jc w:val="both"/>
        <w:rPr>
          <w:rFonts w:ascii="Calibri" w:hAnsi="Calibri" w:cs="Arial"/>
          <w:sz w:val="20"/>
          <w:szCs w:val="20"/>
        </w:rPr>
      </w:pPr>
      <w:r w:rsidRPr="00E448B9">
        <w:rPr>
          <w:rFonts w:ascii="Calibri" w:hAnsi="Calibri" w:cs="Arial"/>
          <w:sz w:val="20"/>
          <w:szCs w:val="20"/>
        </w:rPr>
        <w:t>Raccolta feedback e verifica apprendimento.</w:t>
      </w:r>
    </w:p>
    <w:p w14:paraId="44EA24C5" w14:textId="77777777" w:rsidR="0046149C" w:rsidRPr="00E448B9" w:rsidRDefault="0046149C" w:rsidP="0046149C">
      <w:pPr>
        <w:spacing w:line="276" w:lineRule="auto"/>
        <w:jc w:val="both"/>
        <w:rPr>
          <w:rFonts w:ascii="Calibri" w:hAnsi="Calibri" w:cs="Arial"/>
          <w:i/>
          <w:sz w:val="20"/>
          <w:szCs w:val="20"/>
        </w:rPr>
      </w:pPr>
      <w:r w:rsidRPr="00E448B9">
        <w:rPr>
          <w:rFonts w:ascii="Calibri" w:hAnsi="Calibri" w:cs="Arial"/>
          <w:i/>
          <w:sz w:val="20"/>
          <w:szCs w:val="20"/>
        </w:rPr>
        <w:t>Consulente di prodotto senior</w:t>
      </w:r>
    </w:p>
    <w:p w14:paraId="65917859" w14:textId="77777777" w:rsidR="0046149C" w:rsidRPr="00E448B9" w:rsidRDefault="0046149C" w:rsidP="0046149C">
      <w:pPr>
        <w:pStyle w:val="Paragrafoelenco"/>
        <w:numPr>
          <w:ilvl w:val="0"/>
          <w:numId w:val="15"/>
        </w:numPr>
        <w:spacing w:line="276" w:lineRule="auto"/>
        <w:ind w:left="426" w:hanging="284"/>
        <w:jc w:val="both"/>
        <w:rPr>
          <w:rFonts w:ascii="Calibri" w:hAnsi="Calibri" w:cs="Arial"/>
          <w:sz w:val="20"/>
          <w:szCs w:val="20"/>
        </w:rPr>
      </w:pPr>
      <w:r w:rsidRPr="00E448B9">
        <w:rPr>
          <w:rFonts w:ascii="Calibri" w:hAnsi="Calibri" w:cs="Arial"/>
          <w:sz w:val="20"/>
          <w:szCs w:val="20"/>
        </w:rPr>
        <w:lastRenderedPageBreak/>
        <w:t>Laurea specialistica in discipline tecniche o cultura equivalente;</w:t>
      </w:r>
    </w:p>
    <w:p w14:paraId="18C2E5EC" w14:textId="179FFBAB" w:rsidR="0046149C" w:rsidRPr="00E448B9" w:rsidRDefault="0046149C" w:rsidP="0046149C">
      <w:pPr>
        <w:pStyle w:val="Paragrafoelenco"/>
        <w:numPr>
          <w:ilvl w:val="0"/>
          <w:numId w:val="15"/>
        </w:numPr>
        <w:spacing w:line="276" w:lineRule="auto"/>
        <w:ind w:left="426" w:hanging="284"/>
        <w:jc w:val="both"/>
        <w:rPr>
          <w:rFonts w:ascii="Calibri" w:hAnsi="Calibri" w:cs="Arial"/>
          <w:sz w:val="20"/>
          <w:szCs w:val="20"/>
        </w:rPr>
      </w:pPr>
      <w:r w:rsidRPr="00E448B9">
        <w:rPr>
          <w:rFonts w:ascii="Calibri" w:hAnsi="Calibri" w:cs="Arial"/>
          <w:sz w:val="20"/>
          <w:szCs w:val="20"/>
        </w:rPr>
        <w:t xml:space="preserve">Minimo 7 anni di esperienza lavorativa, di cui almeno 3 sui prodotti della soluzione di </w:t>
      </w:r>
      <w:r w:rsidR="002E2FC4" w:rsidRPr="00E448B9">
        <w:rPr>
          <w:rFonts w:ascii="Calibri" w:hAnsi="Calibri" w:cs="Arial"/>
          <w:sz w:val="20"/>
          <w:szCs w:val="20"/>
        </w:rPr>
        <w:t>ERWIN EA</w:t>
      </w:r>
      <w:r w:rsidRPr="00E448B9">
        <w:rPr>
          <w:rFonts w:ascii="Calibri" w:hAnsi="Calibri" w:cs="Arial"/>
          <w:sz w:val="20"/>
          <w:szCs w:val="20"/>
        </w:rPr>
        <w:t>;</w:t>
      </w:r>
    </w:p>
    <w:p w14:paraId="07FB3E51" w14:textId="4592567C" w:rsidR="0046149C" w:rsidRPr="00E448B9" w:rsidRDefault="0046149C" w:rsidP="0046149C">
      <w:pPr>
        <w:pStyle w:val="Paragrafoelenco"/>
        <w:numPr>
          <w:ilvl w:val="0"/>
          <w:numId w:val="15"/>
        </w:numPr>
        <w:spacing w:line="276" w:lineRule="auto"/>
        <w:ind w:left="426" w:hanging="284"/>
        <w:jc w:val="both"/>
        <w:rPr>
          <w:rFonts w:ascii="Calibri" w:hAnsi="Calibri" w:cs="Arial"/>
          <w:sz w:val="20"/>
          <w:szCs w:val="20"/>
        </w:rPr>
      </w:pPr>
      <w:r w:rsidRPr="00E448B9">
        <w:rPr>
          <w:rFonts w:ascii="Calibri" w:hAnsi="Calibri" w:cs="Arial"/>
          <w:sz w:val="20"/>
          <w:szCs w:val="20"/>
        </w:rPr>
        <w:t xml:space="preserve">Formazione specifica sui prodotti della soluzione di </w:t>
      </w:r>
      <w:r w:rsidR="002E2FC4" w:rsidRPr="00E448B9">
        <w:rPr>
          <w:rFonts w:ascii="Calibri" w:hAnsi="Calibri" w:cs="Arial"/>
          <w:sz w:val="20"/>
          <w:szCs w:val="20"/>
        </w:rPr>
        <w:t>ERWIN EA</w:t>
      </w:r>
      <w:r w:rsidRPr="00E448B9">
        <w:rPr>
          <w:rFonts w:ascii="Calibri" w:hAnsi="Calibri" w:cs="Arial"/>
          <w:sz w:val="20"/>
          <w:szCs w:val="20"/>
        </w:rPr>
        <w:t>;</w:t>
      </w:r>
    </w:p>
    <w:p w14:paraId="4C926A03" w14:textId="0061BB0C" w:rsidR="0046149C" w:rsidRPr="00E448B9" w:rsidRDefault="00E101CD" w:rsidP="0046149C">
      <w:pPr>
        <w:pStyle w:val="Paragrafoelenco"/>
        <w:numPr>
          <w:ilvl w:val="0"/>
          <w:numId w:val="15"/>
        </w:numPr>
        <w:spacing w:line="276" w:lineRule="auto"/>
        <w:ind w:left="426" w:hanging="284"/>
        <w:jc w:val="both"/>
        <w:rPr>
          <w:rFonts w:ascii="Calibri" w:hAnsi="Calibri" w:cs="Arial"/>
          <w:sz w:val="20"/>
          <w:szCs w:val="20"/>
        </w:rPr>
      </w:pPr>
      <w:r w:rsidRPr="00E448B9">
        <w:rPr>
          <w:rFonts w:ascii="Calibri" w:hAnsi="Calibri" w:cs="Arial"/>
          <w:sz w:val="20"/>
          <w:szCs w:val="20"/>
        </w:rPr>
        <w:t xml:space="preserve">Certificazione specifica denominata </w:t>
      </w:r>
      <w:r w:rsidRPr="00E448B9">
        <w:rPr>
          <w:rFonts w:ascii="Calibri" w:hAnsi="Calibri" w:cs="Arial"/>
          <w:b/>
          <w:sz w:val="20"/>
          <w:szCs w:val="20"/>
        </w:rPr>
        <w:t>erwin Certified Services Professional</w:t>
      </w:r>
      <w:r w:rsidRPr="00E448B9">
        <w:rPr>
          <w:rFonts w:ascii="Calibri" w:hAnsi="Calibri" w:cs="Arial"/>
          <w:sz w:val="20"/>
          <w:szCs w:val="20"/>
        </w:rPr>
        <w:t xml:space="preserve"> sui prodotti della soluzione di </w:t>
      </w:r>
      <w:r w:rsidRPr="00E448B9">
        <w:rPr>
          <w:rFonts w:ascii="Calibri" w:hAnsi="Calibri" w:cs="Arial"/>
          <w:b/>
          <w:sz w:val="20"/>
          <w:szCs w:val="20"/>
        </w:rPr>
        <w:t>erwin Evolve</w:t>
      </w:r>
      <w:r w:rsidR="0046149C" w:rsidRPr="00E448B9">
        <w:rPr>
          <w:rFonts w:ascii="Calibri" w:hAnsi="Calibri" w:cs="Arial"/>
          <w:sz w:val="20"/>
          <w:szCs w:val="20"/>
        </w:rPr>
        <w:t>;</w:t>
      </w:r>
    </w:p>
    <w:p w14:paraId="27F9E4F6" w14:textId="77777777" w:rsidR="0046149C" w:rsidRPr="00E448B9" w:rsidRDefault="0046149C" w:rsidP="0046149C">
      <w:pPr>
        <w:pStyle w:val="Paragrafoelenco"/>
        <w:numPr>
          <w:ilvl w:val="0"/>
          <w:numId w:val="15"/>
        </w:numPr>
        <w:spacing w:line="276" w:lineRule="auto"/>
        <w:ind w:left="426" w:hanging="284"/>
        <w:jc w:val="both"/>
        <w:rPr>
          <w:rFonts w:ascii="Calibri" w:hAnsi="Calibri" w:cs="Arial"/>
          <w:sz w:val="20"/>
          <w:szCs w:val="20"/>
        </w:rPr>
      </w:pPr>
      <w:r w:rsidRPr="00E448B9">
        <w:rPr>
          <w:rFonts w:ascii="Calibri" w:hAnsi="Calibri" w:cs="Arial"/>
          <w:sz w:val="20"/>
          <w:szCs w:val="20"/>
        </w:rPr>
        <w:t>Redazione di specifiche di progetto;</w:t>
      </w:r>
    </w:p>
    <w:p w14:paraId="38D16C1D" w14:textId="77777777" w:rsidR="0046149C" w:rsidRPr="00E448B9" w:rsidRDefault="0046149C" w:rsidP="0046149C">
      <w:pPr>
        <w:pStyle w:val="Paragrafoelenco"/>
        <w:numPr>
          <w:ilvl w:val="0"/>
          <w:numId w:val="15"/>
        </w:numPr>
        <w:spacing w:line="276" w:lineRule="auto"/>
        <w:ind w:left="426" w:hanging="284"/>
        <w:jc w:val="both"/>
        <w:rPr>
          <w:rFonts w:ascii="Calibri" w:hAnsi="Calibri" w:cs="Arial"/>
          <w:sz w:val="20"/>
          <w:szCs w:val="20"/>
        </w:rPr>
      </w:pPr>
      <w:r w:rsidRPr="00E448B9">
        <w:rPr>
          <w:rFonts w:ascii="Calibri" w:hAnsi="Calibri" w:cs="Arial"/>
          <w:sz w:val="20"/>
          <w:szCs w:val="20"/>
        </w:rPr>
        <w:t>Progettazione test integrati e tuning dei Server;</w:t>
      </w:r>
    </w:p>
    <w:p w14:paraId="552D5798" w14:textId="1688A44B" w:rsidR="0046149C" w:rsidRPr="00E448B9" w:rsidRDefault="0046149C" w:rsidP="0046149C">
      <w:pPr>
        <w:pStyle w:val="Paragrafoelenco"/>
        <w:numPr>
          <w:ilvl w:val="0"/>
          <w:numId w:val="15"/>
        </w:numPr>
        <w:spacing w:line="276" w:lineRule="auto"/>
        <w:ind w:left="426" w:hanging="284"/>
        <w:jc w:val="both"/>
        <w:rPr>
          <w:rFonts w:ascii="Calibri" w:hAnsi="Calibri" w:cs="Arial"/>
          <w:sz w:val="20"/>
          <w:szCs w:val="20"/>
        </w:rPr>
      </w:pPr>
      <w:r w:rsidRPr="00E448B9">
        <w:rPr>
          <w:rFonts w:ascii="Calibri" w:hAnsi="Calibri" w:cs="Arial"/>
          <w:sz w:val="20"/>
          <w:szCs w:val="20"/>
        </w:rPr>
        <w:t xml:space="preserve">Gestione procedure di migrazione tra prodotti e soluzioni di </w:t>
      </w:r>
      <w:r w:rsidR="002E2FC4" w:rsidRPr="00E448B9">
        <w:rPr>
          <w:rFonts w:ascii="Calibri" w:hAnsi="Calibri" w:cs="Arial"/>
          <w:sz w:val="20"/>
          <w:szCs w:val="20"/>
        </w:rPr>
        <w:t>ERWIN EA</w:t>
      </w:r>
      <w:r w:rsidRPr="00E448B9">
        <w:rPr>
          <w:rFonts w:ascii="Calibri" w:hAnsi="Calibri" w:cs="Arial"/>
          <w:sz w:val="20"/>
          <w:szCs w:val="20"/>
        </w:rPr>
        <w:t>.</w:t>
      </w:r>
    </w:p>
    <w:p w14:paraId="01A90CCA" w14:textId="77777777" w:rsidR="0046149C" w:rsidRPr="00E448B9" w:rsidRDefault="0046149C" w:rsidP="0046149C">
      <w:pPr>
        <w:spacing w:line="276" w:lineRule="auto"/>
        <w:jc w:val="both"/>
        <w:rPr>
          <w:rFonts w:ascii="Calibri" w:hAnsi="Calibri" w:cs="Arial"/>
          <w:i/>
          <w:sz w:val="20"/>
          <w:szCs w:val="20"/>
        </w:rPr>
      </w:pPr>
      <w:r w:rsidRPr="00E448B9">
        <w:rPr>
          <w:rFonts w:ascii="Calibri" w:hAnsi="Calibri" w:cs="Arial"/>
          <w:i/>
          <w:sz w:val="20"/>
          <w:szCs w:val="20"/>
        </w:rPr>
        <w:t>Consulente di prodotto junior</w:t>
      </w:r>
    </w:p>
    <w:p w14:paraId="4D5C5A1A" w14:textId="77777777" w:rsidR="0046149C" w:rsidRPr="00E448B9" w:rsidRDefault="0046149C" w:rsidP="0046149C">
      <w:pPr>
        <w:pStyle w:val="Paragrafoelenco"/>
        <w:numPr>
          <w:ilvl w:val="0"/>
          <w:numId w:val="15"/>
        </w:numPr>
        <w:spacing w:line="276" w:lineRule="auto"/>
        <w:ind w:left="426" w:hanging="284"/>
        <w:jc w:val="both"/>
        <w:rPr>
          <w:rFonts w:ascii="Calibri" w:hAnsi="Calibri" w:cs="Arial"/>
          <w:sz w:val="20"/>
          <w:szCs w:val="20"/>
        </w:rPr>
      </w:pPr>
      <w:r w:rsidRPr="00E448B9">
        <w:rPr>
          <w:rFonts w:ascii="Calibri" w:hAnsi="Calibri" w:cs="Arial"/>
          <w:sz w:val="20"/>
          <w:szCs w:val="20"/>
        </w:rPr>
        <w:t>Laurea triennale in discipline tecniche o cultura equivalente;</w:t>
      </w:r>
    </w:p>
    <w:p w14:paraId="6AF9848A" w14:textId="372D4E0C" w:rsidR="0046149C" w:rsidRPr="00E448B9" w:rsidRDefault="0046149C" w:rsidP="0046149C">
      <w:pPr>
        <w:pStyle w:val="Paragrafoelenco"/>
        <w:numPr>
          <w:ilvl w:val="0"/>
          <w:numId w:val="15"/>
        </w:numPr>
        <w:spacing w:line="276" w:lineRule="auto"/>
        <w:ind w:left="426" w:hanging="284"/>
        <w:jc w:val="both"/>
        <w:rPr>
          <w:rFonts w:ascii="Calibri" w:hAnsi="Calibri" w:cs="Arial"/>
          <w:sz w:val="20"/>
          <w:szCs w:val="20"/>
        </w:rPr>
      </w:pPr>
      <w:r w:rsidRPr="00E448B9">
        <w:rPr>
          <w:rFonts w:ascii="Calibri" w:hAnsi="Calibri" w:cs="Arial"/>
          <w:sz w:val="20"/>
          <w:szCs w:val="20"/>
        </w:rPr>
        <w:t xml:space="preserve">Minimo 5 anni di esperienza lavorativa, di cui almeno 2 sui prodotti della soluzione di </w:t>
      </w:r>
      <w:r w:rsidR="002E2FC4" w:rsidRPr="00E448B9">
        <w:rPr>
          <w:rFonts w:ascii="Calibri" w:hAnsi="Calibri" w:cs="Arial"/>
          <w:sz w:val="20"/>
          <w:szCs w:val="20"/>
        </w:rPr>
        <w:t>ERWIN EA</w:t>
      </w:r>
      <w:r w:rsidRPr="00E448B9">
        <w:rPr>
          <w:rFonts w:ascii="Calibri" w:hAnsi="Calibri" w:cs="Arial"/>
          <w:sz w:val="20"/>
          <w:szCs w:val="20"/>
        </w:rPr>
        <w:t>;</w:t>
      </w:r>
    </w:p>
    <w:p w14:paraId="015E996C" w14:textId="096244DA" w:rsidR="0046149C" w:rsidRPr="00E448B9" w:rsidRDefault="00E101CD" w:rsidP="0046149C">
      <w:pPr>
        <w:pStyle w:val="Paragrafoelenco"/>
        <w:numPr>
          <w:ilvl w:val="0"/>
          <w:numId w:val="15"/>
        </w:numPr>
        <w:spacing w:line="276" w:lineRule="auto"/>
        <w:ind w:left="426" w:hanging="284"/>
        <w:jc w:val="both"/>
        <w:rPr>
          <w:rFonts w:ascii="Calibri" w:hAnsi="Calibri" w:cs="Arial"/>
          <w:sz w:val="20"/>
          <w:szCs w:val="20"/>
        </w:rPr>
      </w:pPr>
      <w:r w:rsidRPr="00E448B9">
        <w:rPr>
          <w:rFonts w:ascii="Calibri" w:hAnsi="Calibri" w:cs="Arial"/>
          <w:sz w:val="20"/>
          <w:szCs w:val="20"/>
        </w:rPr>
        <w:t xml:space="preserve">Certificazione specifica denominata </w:t>
      </w:r>
      <w:r w:rsidRPr="00E448B9">
        <w:rPr>
          <w:rFonts w:ascii="Calibri" w:hAnsi="Calibri" w:cs="Arial"/>
          <w:b/>
          <w:sz w:val="20"/>
          <w:szCs w:val="20"/>
        </w:rPr>
        <w:t>erwin Certified Services Professional</w:t>
      </w:r>
      <w:r w:rsidRPr="00E448B9">
        <w:rPr>
          <w:rFonts w:ascii="Calibri" w:hAnsi="Calibri" w:cs="Arial"/>
          <w:sz w:val="20"/>
          <w:szCs w:val="20"/>
        </w:rPr>
        <w:t xml:space="preserve"> sui prodotti della soluzione di </w:t>
      </w:r>
      <w:r w:rsidRPr="00E448B9">
        <w:rPr>
          <w:rFonts w:ascii="Calibri" w:hAnsi="Calibri" w:cs="Arial"/>
          <w:b/>
          <w:sz w:val="20"/>
          <w:szCs w:val="20"/>
        </w:rPr>
        <w:t>erwin Evolve</w:t>
      </w:r>
      <w:r w:rsidR="0046149C" w:rsidRPr="00E448B9">
        <w:rPr>
          <w:rFonts w:ascii="Calibri" w:hAnsi="Calibri" w:cs="Arial"/>
          <w:sz w:val="20"/>
          <w:szCs w:val="20"/>
        </w:rPr>
        <w:t>;</w:t>
      </w:r>
    </w:p>
    <w:p w14:paraId="25307E4E" w14:textId="5362A38D" w:rsidR="0046149C" w:rsidRPr="00E448B9" w:rsidRDefault="0046149C" w:rsidP="0046149C">
      <w:pPr>
        <w:pStyle w:val="Paragrafoelenco"/>
        <w:numPr>
          <w:ilvl w:val="0"/>
          <w:numId w:val="15"/>
        </w:numPr>
        <w:spacing w:line="276" w:lineRule="auto"/>
        <w:ind w:left="426" w:hanging="284"/>
        <w:jc w:val="both"/>
        <w:rPr>
          <w:rFonts w:ascii="Calibri" w:hAnsi="Calibri" w:cs="Arial"/>
          <w:sz w:val="20"/>
          <w:szCs w:val="20"/>
        </w:rPr>
      </w:pPr>
      <w:r w:rsidRPr="00E448B9">
        <w:rPr>
          <w:rFonts w:ascii="Calibri" w:hAnsi="Calibri" w:cs="Arial"/>
          <w:sz w:val="20"/>
          <w:szCs w:val="20"/>
        </w:rPr>
        <w:t xml:space="preserve">Conoscenza specifica nella installazione, configurazione, personalizzazione dei prodotti della soluzione di </w:t>
      </w:r>
      <w:r w:rsidR="002E2FC4" w:rsidRPr="00E448B9">
        <w:rPr>
          <w:rFonts w:ascii="Calibri" w:hAnsi="Calibri" w:cs="Arial"/>
          <w:sz w:val="20"/>
          <w:szCs w:val="20"/>
        </w:rPr>
        <w:t>ERWIN EA</w:t>
      </w:r>
      <w:r w:rsidRPr="00E448B9">
        <w:rPr>
          <w:rFonts w:ascii="Calibri" w:hAnsi="Calibri" w:cs="Arial"/>
          <w:sz w:val="20"/>
          <w:szCs w:val="20"/>
        </w:rPr>
        <w:t>;</w:t>
      </w:r>
    </w:p>
    <w:p w14:paraId="506A4769" w14:textId="3319BF8C" w:rsidR="0046149C" w:rsidRPr="00E448B9" w:rsidRDefault="0046149C" w:rsidP="0046149C">
      <w:pPr>
        <w:pStyle w:val="Paragrafoelenco"/>
        <w:numPr>
          <w:ilvl w:val="0"/>
          <w:numId w:val="15"/>
        </w:numPr>
        <w:spacing w:line="276" w:lineRule="auto"/>
        <w:ind w:left="426" w:hanging="284"/>
        <w:jc w:val="both"/>
        <w:rPr>
          <w:rFonts w:ascii="Calibri" w:hAnsi="Calibri" w:cs="Arial"/>
          <w:sz w:val="20"/>
          <w:szCs w:val="20"/>
        </w:rPr>
      </w:pPr>
      <w:r w:rsidRPr="00E448B9">
        <w:rPr>
          <w:rFonts w:ascii="Calibri" w:hAnsi="Calibri" w:cs="Arial"/>
          <w:sz w:val="20"/>
          <w:szCs w:val="20"/>
        </w:rPr>
        <w:t xml:space="preserve">Gestione procedure startup e shutdown dei prodotti della soluzione di </w:t>
      </w:r>
      <w:r w:rsidR="002E2FC4" w:rsidRPr="00E448B9">
        <w:rPr>
          <w:rFonts w:ascii="Calibri" w:hAnsi="Calibri" w:cs="Arial"/>
          <w:sz w:val="20"/>
          <w:szCs w:val="20"/>
        </w:rPr>
        <w:t>ERWIN EA</w:t>
      </w:r>
      <w:r w:rsidRPr="00E448B9">
        <w:rPr>
          <w:rFonts w:ascii="Calibri" w:hAnsi="Calibri" w:cs="Arial"/>
          <w:sz w:val="20"/>
          <w:szCs w:val="20"/>
        </w:rPr>
        <w:t>.</w:t>
      </w:r>
    </w:p>
    <w:p w14:paraId="18425AA8" w14:textId="77777777" w:rsidR="0046149C" w:rsidRPr="00E448B9" w:rsidRDefault="0046149C" w:rsidP="0046149C">
      <w:pPr>
        <w:pStyle w:val="Paragrafoelenco"/>
        <w:numPr>
          <w:ilvl w:val="0"/>
          <w:numId w:val="15"/>
        </w:numPr>
        <w:spacing w:line="276" w:lineRule="auto"/>
        <w:ind w:left="426" w:hanging="284"/>
        <w:jc w:val="both"/>
        <w:rPr>
          <w:rFonts w:ascii="Calibri" w:hAnsi="Calibri" w:cs="Arial"/>
          <w:sz w:val="20"/>
          <w:szCs w:val="20"/>
        </w:rPr>
      </w:pPr>
      <w:r w:rsidRPr="00E448B9">
        <w:rPr>
          <w:rFonts w:ascii="Calibri" w:hAnsi="Calibri" w:cs="Arial"/>
          <w:sz w:val="20"/>
          <w:szCs w:val="20"/>
        </w:rPr>
        <w:t>Progettazione ed esecuzione Migrazione di applicazioni;</w:t>
      </w:r>
    </w:p>
    <w:p w14:paraId="449C902F" w14:textId="77777777" w:rsidR="0046149C" w:rsidRPr="00E448B9" w:rsidRDefault="0046149C" w:rsidP="0046149C">
      <w:pPr>
        <w:pStyle w:val="Paragrafoelenco"/>
        <w:numPr>
          <w:ilvl w:val="0"/>
          <w:numId w:val="15"/>
        </w:numPr>
        <w:spacing w:line="276" w:lineRule="auto"/>
        <w:ind w:left="426" w:hanging="284"/>
        <w:jc w:val="both"/>
        <w:rPr>
          <w:rFonts w:ascii="Calibri" w:hAnsi="Calibri" w:cs="Arial"/>
          <w:sz w:val="20"/>
          <w:szCs w:val="20"/>
        </w:rPr>
      </w:pPr>
      <w:r w:rsidRPr="00E448B9">
        <w:rPr>
          <w:rFonts w:ascii="Calibri" w:hAnsi="Calibri" w:cs="Arial"/>
          <w:sz w:val="20"/>
          <w:szCs w:val="20"/>
        </w:rPr>
        <w:t>Redazione di specifiche di progetto;</w:t>
      </w:r>
    </w:p>
    <w:p w14:paraId="45543AE8" w14:textId="77777777" w:rsidR="0046149C" w:rsidRPr="00E448B9" w:rsidRDefault="0046149C" w:rsidP="0046149C">
      <w:pPr>
        <w:pStyle w:val="Paragrafoelenco"/>
        <w:numPr>
          <w:ilvl w:val="0"/>
          <w:numId w:val="15"/>
        </w:numPr>
        <w:spacing w:line="276" w:lineRule="auto"/>
        <w:ind w:left="426" w:hanging="284"/>
        <w:jc w:val="both"/>
        <w:rPr>
          <w:rFonts w:ascii="Calibri" w:hAnsi="Calibri" w:cs="Arial"/>
          <w:sz w:val="20"/>
          <w:szCs w:val="20"/>
        </w:rPr>
      </w:pPr>
      <w:r w:rsidRPr="00E448B9">
        <w:rPr>
          <w:rFonts w:ascii="Calibri" w:hAnsi="Calibri" w:cs="Arial"/>
          <w:sz w:val="20"/>
          <w:szCs w:val="20"/>
        </w:rPr>
        <w:t>Progettazione test integrati.</w:t>
      </w:r>
    </w:p>
    <w:p w14:paraId="40E1E3B5" w14:textId="77777777" w:rsidR="0046149C" w:rsidRPr="0046149C" w:rsidRDefault="0046149C" w:rsidP="0046149C">
      <w:pPr>
        <w:spacing w:line="276" w:lineRule="auto"/>
        <w:ind w:left="142"/>
        <w:jc w:val="both"/>
        <w:rPr>
          <w:rFonts w:ascii="Calibri" w:hAnsi="Calibri" w:cs="Arial"/>
          <w:sz w:val="20"/>
          <w:szCs w:val="20"/>
        </w:rPr>
      </w:pPr>
    </w:p>
    <w:p w14:paraId="281D9408" w14:textId="599B5608" w:rsidR="0015424D" w:rsidRDefault="0046149C" w:rsidP="0046149C">
      <w:pPr>
        <w:spacing w:line="276" w:lineRule="auto"/>
        <w:jc w:val="both"/>
        <w:rPr>
          <w:rFonts w:ascii="Calibri" w:hAnsi="Calibri" w:cs="Arial"/>
          <w:sz w:val="20"/>
          <w:szCs w:val="20"/>
        </w:rPr>
      </w:pPr>
      <w:r>
        <w:rPr>
          <w:rFonts w:ascii="Calibri" w:hAnsi="Calibri" w:cs="Arial"/>
          <w:sz w:val="20"/>
          <w:szCs w:val="20"/>
        </w:rPr>
        <w:t xml:space="preserve">I </w:t>
      </w:r>
      <w:r w:rsidRPr="0046149C">
        <w:rPr>
          <w:rFonts w:ascii="Calibri" w:hAnsi="Calibri" w:cs="Arial"/>
          <w:sz w:val="20"/>
          <w:szCs w:val="20"/>
        </w:rPr>
        <w:t xml:space="preserve">servizi previsti </w:t>
      </w:r>
      <w:r>
        <w:rPr>
          <w:rFonts w:ascii="Calibri" w:hAnsi="Calibri" w:cs="Arial"/>
          <w:sz w:val="20"/>
          <w:szCs w:val="20"/>
        </w:rPr>
        <w:t>dovranno essere erogati da un</w:t>
      </w:r>
      <w:r w:rsidRPr="0046149C">
        <w:rPr>
          <w:rFonts w:ascii="Calibri" w:hAnsi="Calibri" w:cs="Arial"/>
          <w:sz w:val="20"/>
          <w:szCs w:val="20"/>
        </w:rPr>
        <w:t xml:space="preserve"> team di lavoro che, per tutta la durata del contratto, </w:t>
      </w:r>
      <w:r>
        <w:rPr>
          <w:rFonts w:ascii="Calibri" w:hAnsi="Calibri" w:cs="Arial"/>
          <w:sz w:val="20"/>
          <w:szCs w:val="20"/>
        </w:rPr>
        <w:t xml:space="preserve">dovrà essere </w:t>
      </w:r>
      <w:r w:rsidRPr="0046149C">
        <w:rPr>
          <w:rFonts w:ascii="Calibri" w:hAnsi="Calibri" w:cs="Arial"/>
          <w:sz w:val="20"/>
          <w:szCs w:val="20"/>
        </w:rPr>
        <w:t>composto da figure professionali, di livello professionale omogeneo, in possesso dei requisiti minimi sopra indicati.</w:t>
      </w:r>
    </w:p>
    <w:p w14:paraId="02D713AC" w14:textId="1940F9B4" w:rsidR="0015424D" w:rsidRPr="0015424D" w:rsidRDefault="0015424D" w:rsidP="0015424D">
      <w:pPr>
        <w:spacing w:line="276" w:lineRule="auto"/>
        <w:ind w:left="360"/>
        <w:jc w:val="center"/>
        <w:rPr>
          <w:rFonts w:ascii="Calibri" w:hAnsi="Calibri" w:cs="Arial"/>
          <w:sz w:val="20"/>
          <w:szCs w:val="20"/>
        </w:rPr>
      </w:pPr>
      <w:r w:rsidRPr="0015424D">
        <w:rPr>
          <w:rFonts w:ascii="Calibri" w:hAnsi="Calibri" w:cs="Arial"/>
          <w:sz w:val="20"/>
          <w:szCs w:val="20"/>
        </w:rPr>
        <w:t>* * *</w:t>
      </w:r>
    </w:p>
    <w:p w14:paraId="6B1D3FD2" w14:textId="77777777" w:rsidR="0015424D" w:rsidRDefault="0015424D" w:rsidP="00CB4787">
      <w:pPr>
        <w:spacing w:line="276" w:lineRule="auto"/>
        <w:jc w:val="both"/>
        <w:rPr>
          <w:rFonts w:ascii="Calibri" w:hAnsi="Calibri" w:cs="Arial"/>
          <w:sz w:val="20"/>
          <w:szCs w:val="20"/>
        </w:rPr>
      </w:pPr>
    </w:p>
    <w:p w14:paraId="130EA6A0" w14:textId="2134368B" w:rsidR="0030431C" w:rsidRDefault="0030431C" w:rsidP="00CB4787">
      <w:pPr>
        <w:spacing w:line="276" w:lineRule="auto"/>
        <w:jc w:val="both"/>
        <w:rPr>
          <w:rFonts w:ascii="Calibri" w:hAnsi="Calibri" w:cs="Arial"/>
          <w:sz w:val="20"/>
          <w:szCs w:val="20"/>
        </w:rPr>
      </w:pPr>
      <w:r w:rsidRPr="00356916">
        <w:rPr>
          <w:rFonts w:ascii="Calibri" w:hAnsi="Calibri" w:cs="Arial"/>
          <w:sz w:val="20"/>
          <w:szCs w:val="20"/>
        </w:rPr>
        <w:t xml:space="preserve">La durata </w:t>
      </w:r>
      <w:r w:rsidR="00356916" w:rsidRPr="00356916">
        <w:rPr>
          <w:rFonts w:ascii="Calibri" w:hAnsi="Calibri" w:cs="Arial"/>
          <w:sz w:val="20"/>
          <w:szCs w:val="20"/>
        </w:rPr>
        <w:t xml:space="preserve">prevista </w:t>
      </w:r>
      <w:r w:rsidRPr="00356916">
        <w:rPr>
          <w:rFonts w:ascii="Calibri" w:hAnsi="Calibri" w:cs="Arial"/>
          <w:sz w:val="20"/>
          <w:szCs w:val="20"/>
        </w:rPr>
        <w:t xml:space="preserve">del Contratto è di </w:t>
      </w:r>
      <w:r w:rsidR="00D0025C" w:rsidRPr="00BE4396">
        <w:rPr>
          <w:rFonts w:ascii="Calibri" w:hAnsi="Calibri" w:cs="Arial"/>
          <w:b/>
          <w:sz w:val="20"/>
          <w:szCs w:val="20"/>
        </w:rPr>
        <w:t>36</w:t>
      </w:r>
      <w:r w:rsidRPr="00BE4396">
        <w:rPr>
          <w:rFonts w:ascii="Calibri" w:hAnsi="Calibri" w:cs="Arial"/>
          <w:b/>
          <w:sz w:val="20"/>
          <w:szCs w:val="20"/>
        </w:rPr>
        <w:t xml:space="preserve"> mesi dalla data di stipula</w:t>
      </w:r>
      <w:r w:rsidRPr="00356916">
        <w:rPr>
          <w:rFonts w:ascii="Calibri" w:hAnsi="Calibri" w:cs="Arial"/>
          <w:sz w:val="20"/>
          <w:szCs w:val="20"/>
        </w:rPr>
        <w:t>.</w:t>
      </w:r>
    </w:p>
    <w:p w14:paraId="20BA18F8" w14:textId="77777777" w:rsidR="0015424D" w:rsidRDefault="0015424D" w:rsidP="00CB4787">
      <w:pPr>
        <w:spacing w:line="276" w:lineRule="auto"/>
        <w:jc w:val="both"/>
        <w:rPr>
          <w:rFonts w:ascii="Calibri" w:hAnsi="Calibri" w:cs="Arial"/>
          <w:sz w:val="20"/>
          <w:szCs w:val="20"/>
        </w:rPr>
      </w:pPr>
    </w:p>
    <w:p w14:paraId="1218C5F4" w14:textId="515EA6EC" w:rsidR="00BB3432" w:rsidRDefault="00BB3432" w:rsidP="00CB4787">
      <w:pPr>
        <w:spacing w:line="276" w:lineRule="auto"/>
        <w:jc w:val="both"/>
        <w:rPr>
          <w:rFonts w:ascii="Calibri" w:hAnsi="Calibri" w:cs="Arial"/>
          <w:sz w:val="20"/>
          <w:szCs w:val="20"/>
        </w:rPr>
      </w:pPr>
      <w:r>
        <w:rPr>
          <w:rFonts w:ascii="Calibri" w:hAnsi="Calibri" w:cs="Arial"/>
          <w:sz w:val="20"/>
          <w:szCs w:val="20"/>
        </w:rPr>
        <w:t xml:space="preserve">L’importo stimato per la fornitura </w:t>
      </w:r>
      <w:r w:rsidR="00D2731A">
        <w:rPr>
          <w:rFonts w:ascii="Calibri" w:hAnsi="Calibri" w:cs="Arial"/>
          <w:sz w:val="20"/>
          <w:szCs w:val="20"/>
        </w:rPr>
        <w:t xml:space="preserve">ammonta a </w:t>
      </w:r>
      <w:r w:rsidR="00C77BDF" w:rsidRPr="00B13FA2">
        <w:rPr>
          <w:rFonts w:ascii="Calibri" w:hAnsi="Calibri" w:cs="Arial"/>
          <w:sz w:val="20"/>
          <w:szCs w:val="20"/>
        </w:rPr>
        <w:t>circa</w:t>
      </w:r>
      <w:r w:rsidRPr="00B13FA2">
        <w:rPr>
          <w:rFonts w:ascii="Calibri" w:hAnsi="Calibri" w:cs="Arial"/>
          <w:sz w:val="20"/>
          <w:szCs w:val="20"/>
        </w:rPr>
        <w:t xml:space="preserve"> </w:t>
      </w:r>
      <w:r w:rsidRPr="00BE4396">
        <w:rPr>
          <w:rFonts w:ascii="Calibri" w:hAnsi="Calibri" w:cs="Arial"/>
          <w:b/>
          <w:sz w:val="20"/>
          <w:szCs w:val="20"/>
        </w:rPr>
        <w:t xml:space="preserve">€ </w:t>
      </w:r>
      <w:r w:rsidR="00BE4396" w:rsidRPr="00BE4396">
        <w:rPr>
          <w:rFonts w:ascii="Calibri" w:hAnsi="Calibri" w:cs="Arial"/>
          <w:b/>
          <w:sz w:val="20"/>
          <w:szCs w:val="20"/>
        </w:rPr>
        <w:t>3</w:t>
      </w:r>
      <w:r w:rsidR="00E13D95">
        <w:rPr>
          <w:rFonts w:ascii="Calibri" w:hAnsi="Calibri" w:cs="Arial"/>
          <w:b/>
          <w:sz w:val="20"/>
          <w:szCs w:val="20"/>
        </w:rPr>
        <w:t>1</w:t>
      </w:r>
      <w:r w:rsidR="00BE4396" w:rsidRPr="00BE4396">
        <w:rPr>
          <w:rFonts w:ascii="Calibri" w:hAnsi="Calibri" w:cs="Arial"/>
          <w:b/>
          <w:sz w:val="20"/>
          <w:szCs w:val="20"/>
        </w:rPr>
        <w:t>0</w:t>
      </w:r>
      <w:r w:rsidR="004A1B76" w:rsidRPr="00BE4396">
        <w:rPr>
          <w:rFonts w:ascii="Calibri" w:hAnsi="Calibri" w:cs="Arial"/>
          <w:b/>
          <w:sz w:val="20"/>
          <w:szCs w:val="20"/>
        </w:rPr>
        <w:t>.000,00</w:t>
      </w:r>
      <w:r w:rsidR="00244830" w:rsidRPr="00B13FA2">
        <w:rPr>
          <w:rFonts w:ascii="Calibri" w:hAnsi="Calibri" w:cs="Arial"/>
          <w:sz w:val="20"/>
          <w:szCs w:val="20"/>
        </w:rPr>
        <w:t xml:space="preserve">, </w:t>
      </w:r>
      <w:r w:rsidRPr="00B13FA2">
        <w:rPr>
          <w:rFonts w:ascii="Calibri" w:hAnsi="Calibri" w:cs="Arial"/>
          <w:sz w:val="20"/>
          <w:szCs w:val="20"/>
        </w:rPr>
        <w:t>IVA</w:t>
      </w:r>
      <w:r>
        <w:rPr>
          <w:rFonts w:ascii="Calibri" w:hAnsi="Calibri" w:cs="Arial"/>
          <w:sz w:val="20"/>
          <w:szCs w:val="20"/>
        </w:rPr>
        <w:t xml:space="preserve"> esclusa.</w:t>
      </w:r>
    </w:p>
    <w:p w14:paraId="6F240B5E" w14:textId="77777777" w:rsidR="0015424D" w:rsidRDefault="0015424D" w:rsidP="00CB4787">
      <w:pPr>
        <w:spacing w:line="276" w:lineRule="auto"/>
        <w:jc w:val="both"/>
        <w:rPr>
          <w:rFonts w:ascii="Calibri" w:hAnsi="Calibri"/>
          <w:sz w:val="20"/>
          <w:szCs w:val="20"/>
        </w:rPr>
      </w:pPr>
    </w:p>
    <w:p w14:paraId="1F26368C" w14:textId="2D2492E4" w:rsidR="005E0951" w:rsidRPr="006C6906" w:rsidRDefault="005E0951" w:rsidP="00CB4787">
      <w:pPr>
        <w:spacing w:line="276" w:lineRule="auto"/>
        <w:jc w:val="both"/>
        <w:rPr>
          <w:rFonts w:ascii="Calibri" w:hAnsi="Calibri"/>
          <w:sz w:val="20"/>
          <w:szCs w:val="20"/>
        </w:rPr>
      </w:pPr>
      <w:r w:rsidRPr="006C6906">
        <w:rPr>
          <w:rFonts w:ascii="Calibri" w:hAnsi="Calibri"/>
          <w:sz w:val="20"/>
          <w:szCs w:val="20"/>
        </w:rPr>
        <w:t xml:space="preserve">La presente consultazione di </w:t>
      </w:r>
      <w:r w:rsidRPr="005D4EE6">
        <w:rPr>
          <w:rFonts w:ascii="Calibri" w:hAnsi="Calibri"/>
          <w:sz w:val="20"/>
          <w:szCs w:val="20"/>
        </w:rPr>
        <w:t>mercato ha quindi l’obiettivo di comprendere quali operatori economici/player di mercato hanno la possibilità di offrire i prodotti e i servizi richiesti, o parte di essi, purché vengano rispettati i requisiti minimi indicati.</w:t>
      </w:r>
    </w:p>
    <w:p w14:paraId="377E520C" w14:textId="77777777" w:rsidR="0015424D" w:rsidRDefault="0015424D" w:rsidP="00CB4787">
      <w:pPr>
        <w:spacing w:line="276" w:lineRule="auto"/>
        <w:jc w:val="both"/>
        <w:rPr>
          <w:rFonts w:ascii="Calibri" w:hAnsi="Calibri" w:cs="Arial"/>
          <w:sz w:val="20"/>
          <w:szCs w:val="20"/>
        </w:rPr>
      </w:pPr>
    </w:p>
    <w:p w14:paraId="18074D76" w14:textId="74A9F73A" w:rsidR="005E0951" w:rsidRDefault="005E0951" w:rsidP="00CB4787">
      <w:pPr>
        <w:spacing w:line="276" w:lineRule="auto"/>
        <w:jc w:val="both"/>
        <w:rPr>
          <w:rFonts w:ascii="Calibri" w:hAnsi="Calibri" w:cs="Arial"/>
          <w:sz w:val="20"/>
          <w:szCs w:val="20"/>
        </w:rPr>
      </w:pPr>
      <w:r w:rsidRPr="007D450A">
        <w:rPr>
          <w:rFonts w:ascii="Calibri" w:hAnsi="Calibri" w:cs="Arial"/>
          <w:sz w:val="20"/>
          <w:szCs w:val="20"/>
        </w:rPr>
        <w:t xml:space="preserve">Si fa presente che Consip </w:t>
      </w:r>
      <w:r w:rsidR="004B774B" w:rsidRPr="004B774B">
        <w:rPr>
          <w:rFonts w:ascii="Calibri" w:hAnsi="Calibri" w:cs="Arial"/>
          <w:sz w:val="20"/>
          <w:szCs w:val="20"/>
        </w:rPr>
        <w:t>prevede di invitare alle fasi successive tutti coloro che risponderanno al</w:t>
      </w:r>
      <w:r w:rsidR="004B774B">
        <w:rPr>
          <w:rFonts w:ascii="Calibri" w:hAnsi="Calibri" w:cs="Arial"/>
          <w:sz w:val="20"/>
          <w:szCs w:val="20"/>
        </w:rPr>
        <w:t>la consultazione,</w:t>
      </w:r>
      <w:r w:rsidRPr="007D450A">
        <w:rPr>
          <w:rFonts w:ascii="Calibri" w:hAnsi="Calibri" w:cs="Arial"/>
          <w:sz w:val="20"/>
          <w:szCs w:val="20"/>
        </w:rPr>
        <w:t xml:space="preserve"> </w:t>
      </w:r>
      <w:r w:rsidR="004B774B">
        <w:rPr>
          <w:rFonts w:ascii="Calibri" w:hAnsi="Calibri" w:cs="Arial"/>
          <w:sz w:val="20"/>
          <w:szCs w:val="20"/>
        </w:rPr>
        <w:t xml:space="preserve">fornendo </w:t>
      </w:r>
      <w:r w:rsidRPr="007D450A">
        <w:rPr>
          <w:rFonts w:ascii="Calibri" w:hAnsi="Calibri" w:cs="Arial"/>
          <w:sz w:val="20"/>
          <w:szCs w:val="20"/>
        </w:rPr>
        <w:t>elementi di riscontro positivi rispetto agli obiettivi dell’analisi di mercato, ai fini di un ulteriore approfondimento.</w:t>
      </w:r>
    </w:p>
    <w:p w14:paraId="09213CCD" w14:textId="77777777" w:rsidR="0015424D" w:rsidRDefault="0015424D" w:rsidP="00CB4787">
      <w:pPr>
        <w:spacing w:line="276" w:lineRule="auto"/>
        <w:jc w:val="both"/>
        <w:rPr>
          <w:rFonts w:ascii="Calibri" w:hAnsi="Calibri"/>
          <w:sz w:val="20"/>
          <w:szCs w:val="20"/>
        </w:rPr>
      </w:pPr>
    </w:p>
    <w:p w14:paraId="6B336EF9" w14:textId="1EE31820" w:rsidR="005E0951" w:rsidRPr="006C6906" w:rsidRDefault="005E0951" w:rsidP="00CB4787">
      <w:pPr>
        <w:spacing w:line="276" w:lineRule="auto"/>
        <w:jc w:val="both"/>
        <w:rPr>
          <w:rFonts w:ascii="Calibri" w:hAnsi="Calibri"/>
          <w:sz w:val="20"/>
          <w:szCs w:val="20"/>
        </w:rPr>
      </w:pPr>
      <w:r>
        <w:rPr>
          <w:rFonts w:ascii="Calibri" w:hAnsi="Calibri"/>
          <w:sz w:val="20"/>
          <w:szCs w:val="20"/>
        </w:rPr>
        <w:t>S</w:t>
      </w:r>
      <w:r w:rsidRPr="006C6906">
        <w:rPr>
          <w:rFonts w:ascii="Calibri" w:hAnsi="Calibri"/>
          <w:sz w:val="20"/>
          <w:szCs w:val="20"/>
        </w:rPr>
        <w:t>i precisa</w:t>
      </w:r>
      <w:r>
        <w:rPr>
          <w:rFonts w:ascii="Calibri" w:hAnsi="Calibri"/>
          <w:sz w:val="20"/>
          <w:szCs w:val="20"/>
        </w:rPr>
        <w:t xml:space="preserve"> </w:t>
      </w:r>
      <w:r w:rsidRPr="006C6906">
        <w:rPr>
          <w:rFonts w:ascii="Calibri" w:hAnsi="Calibri"/>
          <w:sz w:val="20"/>
          <w:szCs w:val="20"/>
        </w:rPr>
        <w:t xml:space="preserve">che, ove all’esito della presente consultazione risultassero sussistenti i presupposti di cui all’art. 63 del D. Lgs. n. 50/2016, Consip si riserva sin d’ora di procedere all’acquisto mediante procedura negoziata senza </w:t>
      </w:r>
      <w:r w:rsidR="00B4784B">
        <w:rPr>
          <w:rFonts w:ascii="Calibri" w:hAnsi="Calibri"/>
          <w:sz w:val="20"/>
          <w:szCs w:val="20"/>
        </w:rPr>
        <w:t xml:space="preserve">previa </w:t>
      </w:r>
      <w:r w:rsidRPr="006C6906">
        <w:rPr>
          <w:rFonts w:ascii="Calibri" w:hAnsi="Calibri"/>
          <w:sz w:val="20"/>
          <w:szCs w:val="20"/>
        </w:rPr>
        <w:t>pubblicazione del bando</w:t>
      </w:r>
      <w:r>
        <w:rPr>
          <w:rFonts w:ascii="Calibri" w:hAnsi="Calibri"/>
          <w:sz w:val="20"/>
          <w:szCs w:val="20"/>
        </w:rPr>
        <w:t>.</w:t>
      </w:r>
    </w:p>
    <w:p w14:paraId="2FD1D006" w14:textId="77777777" w:rsidR="005E0951" w:rsidRDefault="005E0951" w:rsidP="00CB4787">
      <w:pPr>
        <w:spacing w:line="276" w:lineRule="auto"/>
        <w:ind w:left="284"/>
        <w:jc w:val="both"/>
        <w:rPr>
          <w:rFonts w:asciiTheme="minorHAnsi" w:hAnsiTheme="minorHAnsi" w:cs="Arial"/>
          <w:bCs/>
          <w:sz w:val="20"/>
          <w:szCs w:val="20"/>
        </w:rPr>
      </w:pPr>
    </w:p>
    <w:p w14:paraId="496B2C6E" w14:textId="77777777" w:rsidR="0046149C" w:rsidRDefault="0046149C">
      <w:pPr>
        <w:rPr>
          <w:rFonts w:asciiTheme="minorHAnsi" w:hAnsiTheme="minorHAnsi" w:cs="Arial"/>
          <w:b/>
          <w:bCs/>
          <w:sz w:val="20"/>
          <w:szCs w:val="20"/>
        </w:rPr>
      </w:pPr>
      <w:r>
        <w:rPr>
          <w:rFonts w:asciiTheme="minorHAnsi" w:hAnsiTheme="minorHAnsi" w:cs="Arial"/>
          <w:b/>
          <w:bCs/>
          <w:sz w:val="20"/>
          <w:szCs w:val="20"/>
        </w:rPr>
        <w:br w:type="page"/>
      </w:r>
    </w:p>
    <w:p w14:paraId="2D99B963" w14:textId="5663B031" w:rsidR="00122B75" w:rsidRPr="00BB4433" w:rsidRDefault="005E0951" w:rsidP="00CB4787">
      <w:pPr>
        <w:spacing w:line="276" w:lineRule="auto"/>
        <w:ind w:left="284"/>
        <w:jc w:val="center"/>
        <w:rPr>
          <w:rFonts w:asciiTheme="minorHAnsi" w:hAnsiTheme="minorHAnsi" w:cs="Arial"/>
          <w:bCs/>
          <w:sz w:val="20"/>
          <w:szCs w:val="20"/>
        </w:rPr>
      </w:pPr>
      <w:r>
        <w:rPr>
          <w:rFonts w:asciiTheme="minorHAnsi" w:hAnsiTheme="minorHAnsi" w:cs="Arial"/>
          <w:b/>
          <w:bCs/>
          <w:sz w:val="20"/>
          <w:szCs w:val="20"/>
        </w:rPr>
        <w:lastRenderedPageBreak/>
        <w:t>DOMANDE</w:t>
      </w:r>
    </w:p>
    <w:p w14:paraId="117BBD53" w14:textId="77777777" w:rsidR="00FA737A" w:rsidRPr="00FA737A" w:rsidRDefault="00FA737A" w:rsidP="00CB4787">
      <w:pPr>
        <w:spacing w:line="276" w:lineRule="auto"/>
        <w:ind w:left="284"/>
        <w:jc w:val="both"/>
        <w:rPr>
          <w:rFonts w:asciiTheme="minorHAnsi" w:hAnsiTheme="minorHAnsi" w:cs="Arial"/>
          <w:b/>
          <w:bCs/>
          <w:sz w:val="20"/>
          <w:szCs w:val="20"/>
        </w:rPr>
      </w:pPr>
    </w:p>
    <w:p w14:paraId="6F3B443F" w14:textId="77777777" w:rsidR="00FA737A" w:rsidRDefault="00FA737A" w:rsidP="00CB4787">
      <w:pPr>
        <w:spacing w:line="276" w:lineRule="auto"/>
        <w:ind w:left="284"/>
        <w:jc w:val="both"/>
        <w:rPr>
          <w:rFonts w:asciiTheme="minorHAnsi" w:hAnsiTheme="minorHAnsi" w:cs="Arial"/>
          <w:bCs/>
          <w:color w:val="FF0000"/>
          <w:sz w:val="20"/>
          <w:szCs w:val="20"/>
        </w:rPr>
      </w:pPr>
    </w:p>
    <w:p w14:paraId="463C7800" w14:textId="77777777" w:rsidR="00FE3D25" w:rsidRPr="00804370" w:rsidRDefault="00FE3D25" w:rsidP="00B50B6F">
      <w:pPr>
        <w:pStyle w:val="BodyText21"/>
        <w:numPr>
          <w:ilvl w:val="0"/>
          <w:numId w:val="7"/>
        </w:numPr>
        <w:spacing w:line="276" w:lineRule="auto"/>
        <w:ind w:left="567" w:hanging="426"/>
        <w:rPr>
          <w:rFonts w:ascii="Calibri" w:hAnsi="Calibri" w:cs="Calibri"/>
          <w:i/>
          <w:color w:val="000000"/>
          <w:sz w:val="20"/>
          <w:szCs w:val="20"/>
        </w:rPr>
      </w:pPr>
      <w:r w:rsidRPr="00804370">
        <w:rPr>
          <w:rFonts w:ascii="Calibri" w:hAnsi="Calibri" w:cs="Calibri"/>
          <w:i/>
          <w:color w:val="000000"/>
          <w:sz w:val="20"/>
          <w:szCs w:val="20"/>
        </w:rPr>
        <w:t>Si chiede di riportare una breve descrizione dell’</w:t>
      </w:r>
      <w:r>
        <w:rPr>
          <w:rFonts w:ascii="Calibri" w:hAnsi="Calibri" w:cs="Calibri"/>
          <w:i/>
          <w:color w:val="000000"/>
          <w:sz w:val="20"/>
          <w:szCs w:val="20"/>
        </w:rPr>
        <w:t>Azienda</w:t>
      </w:r>
      <w:r w:rsidRPr="00804370">
        <w:rPr>
          <w:rFonts w:ascii="Calibri" w:hAnsi="Calibri" w:cs="Calibri"/>
          <w:i/>
          <w:color w:val="000000"/>
          <w:sz w:val="20"/>
          <w:szCs w:val="20"/>
        </w:rPr>
        <w:t xml:space="preserve"> (tipologia di </w:t>
      </w:r>
      <w:r>
        <w:rPr>
          <w:rFonts w:ascii="Calibri" w:hAnsi="Calibri" w:cs="Calibri"/>
          <w:i/>
          <w:color w:val="000000"/>
          <w:sz w:val="20"/>
          <w:szCs w:val="20"/>
        </w:rPr>
        <w:t>Azienda</w:t>
      </w:r>
      <w:r w:rsidRPr="00804370">
        <w:rPr>
          <w:rFonts w:ascii="Calibri" w:hAnsi="Calibri" w:cs="Calibri"/>
          <w:i/>
          <w:color w:val="000000"/>
          <w:sz w:val="20"/>
          <w:szCs w:val="20"/>
        </w:rPr>
        <w:t>, settori di attività, core business, numero di dipendenti, CCNL applicato, altro…).</w:t>
      </w:r>
    </w:p>
    <w:p w14:paraId="18D477D6" w14:textId="77777777" w:rsidR="00FE3D25" w:rsidRPr="00620327" w:rsidRDefault="00FE3D25" w:rsidP="00CB4787">
      <w:pPr>
        <w:pStyle w:val="NormaleFili"/>
        <w:spacing w:before="0" w:after="0" w:line="276" w:lineRule="auto"/>
        <w:rPr>
          <w:b/>
          <w:lang w:val="x-none"/>
        </w:rPr>
      </w:pPr>
      <w:r w:rsidRPr="00620327">
        <w:rPr>
          <w:b/>
          <w:lang w:val="x-none"/>
        </w:rPr>
        <w:t xml:space="preserve">Risposta: </w:t>
      </w:r>
    </w:p>
    <w:p w14:paraId="2A060C6F" w14:textId="77777777" w:rsidR="00FE3D25" w:rsidRPr="00620327" w:rsidRDefault="00FE3D25" w:rsidP="00B50B6F">
      <w:pPr>
        <w:pStyle w:val="NormaleFili"/>
        <w:numPr>
          <w:ilvl w:val="0"/>
          <w:numId w:val="8"/>
        </w:numPr>
        <w:spacing w:before="0" w:after="0" w:line="276" w:lineRule="auto"/>
        <w:rPr>
          <w:i/>
        </w:rPr>
      </w:pPr>
      <w:r w:rsidRPr="00620327">
        <w:rPr>
          <w:i/>
        </w:rPr>
        <w:t>Produttore</w:t>
      </w:r>
    </w:p>
    <w:p w14:paraId="4517C0EF" w14:textId="77777777" w:rsidR="00FE3D25" w:rsidRPr="00620327" w:rsidRDefault="00FE3D25" w:rsidP="00B50B6F">
      <w:pPr>
        <w:pStyle w:val="NormaleFili"/>
        <w:numPr>
          <w:ilvl w:val="0"/>
          <w:numId w:val="8"/>
        </w:numPr>
        <w:spacing w:before="0" w:after="0" w:line="276" w:lineRule="auto"/>
        <w:rPr>
          <w:i/>
        </w:rPr>
      </w:pPr>
      <w:r w:rsidRPr="00620327">
        <w:rPr>
          <w:i/>
        </w:rPr>
        <w:t xml:space="preserve">Distributore di </w:t>
      </w:r>
      <w:r>
        <w:rPr>
          <w:i/>
        </w:rPr>
        <w:t>servizi</w:t>
      </w:r>
      <w:r w:rsidRPr="00620327">
        <w:rPr>
          <w:i/>
        </w:rPr>
        <w:t xml:space="preserve"> </w:t>
      </w:r>
    </w:p>
    <w:p w14:paraId="3B517D05" w14:textId="77777777" w:rsidR="00FE3D25" w:rsidRPr="00620327" w:rsidRDefault="00FE3D25" w:rsidP="00B50B6F">
      <w:pPr>
        <w:pStyle w:val="NormaleFili"/>
        <w:numPr>
          <w:ilvl w:val="0"/>
          <w:numId w:val="8"/>
        </w:numPr>
        <w:spacing w:before="0" w:after="0" w:line="276" w:lineRule="auto"/>
        <w:rPr>
          <w:i/>
        </w:rPr>
      </w:pPr>
      <w:r w:rsidRPr="00620327">
        <w:rPr>
          <w:i/>
        </w:rPr>
        <w:t xml:space="preserve">Rivenditore di </w:t>
      </w:r>
      <w:r>
        <w:rPr>
          <w:i/>
        </w:rPr>
        <w:t>servizi</w:t>
      </w:r>
      <w:r w:rsidRPr="00620327">
        <w:rPr>
          <w:i/>
        </w:rPr>
        <w:t xml:space="preserve"> </w:t>
      </w:r>
    </w:p>
    <w:p w14:paraId="40360DBF" w14:textId="77777777" w:rsidR="00FE3D25" w:rsidRPr="00620327" w:rsidRDefault="00FE3D25" w:rsidP="00B50B6F">
      <w:pPr>
        <w:pStyle w:val="NormaleFili"/>
        <w:numPr>
          <w:ilvl w:val="0"/>
          <w:numId w:val="8"/>
        </w:numPr>
        <w:spacing w:before="0" w:after="0" w:line="276" w:lineRule="auto"/>
        <w:rPr>
          <w:i/>
        </w:rPr>
      </w:pPr>
      <w:r w:rsidRPr="00620327">
        <w:rPr>
          <w:i/>
        </w:rPr>
        <w:t xml:space="preserve">System Integrator nell’ambito tecnologico descritto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E3D25" w14:paraId="243FE29A" w14:textId="77777777" w:rsidTr="008B1D49">
        <w:trPr>
          <w:trHeight w:val="1824"/>
        </w:trPr>
        <w:tc>
          <w:tcPr>
            <w:tcW w:w="8494" w:type="dxa"/>
            <w:shd w:val="clear" w:color="auto" w:fill="F2F2F2" w:themeFill="background1" w:themeFillShade="F2"/>
          </w:tcPr>
          <w:p w14:paraId="74BA258F" w14:textId="77777777" w:rsidR="00FE3D25" w:rsidRDefault="00FE3D25" w:rsidP="00CB4787">
            <w:pPr>
              <w:spacing w:line="276" w:lineRule="auto"/>
              <w:ind w:left="284"/>
              <w:jc w:val="both"/>
              <w:rPr>
                <w:rFonts w:asciiTheme="minorHAnsi" w:hAnsiTheme="minorHAnsi" w:cs="Arial"/>
                <w:bCs/>
                <w:sz w:val="20"/>
                <w:szCs w:val="20"/>
              </w:rPr>
            </w:pPr>
          </w:p>
        </w:tc>
      </w:tr>
    </w:tbl>
    <w:p w14:paraId="41E4E6F7" w14:textId="6FE126EB" w:rsidR="00FE3D25" w:rsidRDefault="00FE3D25" w:rsidP="00CB4787">
      <w:pPr>
        <w:spacing w:line="276" w:lineRule="auto"/>
        <w:ind w:left="284"/>
        <w:jc w:val="both"/>
        <w:rPr>
          <w:rFonts w:asciiTheme="minorHAnsi" w:hAnsiTheme="minorHAnsi" w:cs="Arial"/>
          <w:bCs/>
          <w:sz w:val="20"/>
          <w:szCs w:val="20"/>
        </w:rPr>
      </w:pPr>
    </w:p>
    <w:p w14:paraId="2B9F05A6" w14:textId="2C3EA288" w:rsidR="00FE3D25" w:rsidRDefault="00FE3D25" w:rsidP="00CB4787">
      <w:pPr>
        <w:spacing w:line="276" w:lineRule="auto"/>
        <w:ind w:left="284"/>
        <w:jc w:val="both"/>
        <w:rPr>
          <w:rFonts w:asciiTheme="minorHAnsi" w:hAnsiTheme="minorHAnsi" w:cs="Arial"/>
          <w:bCs/>
          <w:sz w:val="20"/>
          <w:szCs w:val="20"/>
        </w:rPr>
      </w:pPr>
    </w:p>
    <w:p w14:paraId="4FB605F3" w14:textId="4004589D" w:rsidR="00C920CC" w:rsidRPr="00FE3D25" w:rsidRDefault="00FE3D25" w:rsidP="00B50B6F">
      <w:pPr>
        <w:numPr>
          <w:ilvl w:val="0"/>
          <w:numId w:val="7"/>
        </w:numPr>
        <w:spacing w:line="276" w:lineRule="auto"/>
        <w:ind w:left="567" w:hanging="567"/>
        <w:jc w:val="both"/>
        <w:rPr>
          <w:rFonts w:ascii="Calibri" w:hAnsi="Calibri" w:cs="Calibri"/>
          <w:i/>
          <w:color w:val="000000"/>
          <w:sz w:val="20"/>
          <w:szCs w:val="20"/>
        </w:rPr>
      </w:pPr>
      <w:r w:rsidRPr="00804370">
        <w:rPr>
          <w:rFonts w:ascii="Calibri" w:hAnsi="Calibri" w:cs="Calibri"/>
          <w:i/>
          <w:color w:val="000000"/>
          <w:sz w:val="20"/>
          <w:szCs w:val="20"/>
        </w:rPr>
        <w:t xml:space="preserve">Si chiede di descrivere come si posiziona la Vostra </w:t>
      </w:r>
      <w:r>
        <w:rPr>
          <w:rFonts w:ascii="Calibri" w:hAnsi="Calibri" w:cs="Calibri"/>
          <w:i/>
          <w:color w:val="000000"/>
          <w:sz w:val="20"/>
          <w:szCs w:val="20"/>
        </w:rPr>
        <w:t>Azienda</w:t>
      </w:r>
      <w:r w:rsidRPr="00804370">
        <w:rPr>
          <w:rFonts w:ascii="Calibri" w:hAnsi="Calibri" w:cs="Calibri"/>
          <w:i/>
          <w:color w:val="000000"/>
          <w:sz w:val="20"/>
          <w:szCs w:val="20"/>
        </w:rPr>
        <w:t xml:space="preserve"> lungo la catena di vendita relativa </w:t>
      </w:r>
      <w:r w:rsidR="00BF1E9B">
        <w:rPr>
          <w:rFonts w:ascii="Calibri" w:hAnsi="Calibri" w:cs="Calibri"/>
          <w:i/>
          <w:color w:val="000000"/>
          <w:sz w:val="20"/>
          <w:szCs w:val="20"/>
        </w:rPr>
        <w:t xml:space="preserve">all’oggetto </w:t>
      </w:r>
      <w:r w:rsidR="00DD7AC9">
        <w:rPr>
          <w:rFonts w:ascii="Calibri" w:hAnsi="Calibri" w:cs="Calibri"/>
          <w:i/>
          <w:color w:val="000000"/>
          <w:sz w:val="20"/>
          <w:szCs w:val="20"/>
        </w:rPr>
        <w:t>della presente iniziativa</w:t>
      </w:r>
      <w:r w:rsidRPr="00804370">
        <w:rPr>
          <w:rFonts w:ascii="Calibri" w:hAnsi="Calibri" w:cs="Arial"/>
          <w:i/>
          <w:sz w:val="20"/>
          <w:szCs w:val="20"/>
        </w:rPr>
        <w:t xml:space="preserve"> </w:t>
      </w:r>
      <w:r w:rsidRPr="00804370">
        <w:rPr>
          <w:rFonts w:ascii="Calibri" w:hAnsi="Calibri" w:cs="Calibri"/>
          <w:i/>
          <w:color w:val="000000"/>
          <w:sz w:val="20"/>
          <w:szCs w:val="20"/>
        </w:rPr>
        <w:t xml:space="preserve">(ad esempio, produttore, distributore, rivenditore, </w:t>
      </w:r>
      <w:r>
        <w:rPr>
          <w:rFonts w:ascii="Calibri" w:hAnsi="Calibri" w:cs="Calibri"/>
          <w:i/>
          <w:color w:val="000000"/>
          <w:sz w:val="20"/>
          <w:szCs w:val="20"/>
        </w:rPr>
        <w:t>S</w:t>
      </w:r>
      <w:r w:rsidRPr="00804370">
        <w:rPr>
          <w:rFonts w:ascii="Calibri" w:hAnsi="Calibri" w:cs="Calibri"/>
          <w:i/>
          <w:color w:val="000000"/>
          <w:sz w:val="20"/>
          <w:szCs w:val="20"/>
        </w:rPr>
        <w:t>ystem integrator, ecc.).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023648B5" w14:textId="77777777" w:rsidTr="001E204E">
        <w:trPr>
          <w:trHeight w:val="1824"/>
        </w:trPr>
        <w:tc>
          <w:tcPr>
            <w:tcW w:w="8494" w:type="dxa"/>
            <w:shd w:val="clear" w:color="auto" w:fill="F2F2F2" w:themeFill="background1" w:themeFillShade="F2"/>
          </w:tcPr>
          <w:p w14:paraId="150F2CCC" w14:textId="77777777" w:rsidR="009D4460" w:rsidRDefault="009D4460" w:rsidP="00CB4787">
            <w:pPr>
              <w:spacing w:line="276" w:lineRule="auto"/>
              <w:ind w:left="284"/>
              <w:jc w:val="both"/>
              <w:rPr>
                <w:rFonts w:asciiTheme="minorHAnsi" w:hAnsiTheme="minorHAnsi" w:cs="Arial"/>
                <w:bCs/>
                <w:sz w:val="20"/>
                <w:szCs w:val="20"/>
              </w:rPr>
            </w:pPr>
          </w:p>
        </w:tc>
      </w:tr>
    </w:tbl>
    <w:p w14:paraId="778FFCE0" w14:textId="77777777" w:rsidR="00FA737A" w:rsidRPr="00FA737A" w:rsidRDefault="00FA737A" w:rsidP="00CB4787">
      <w:pPr>
        <w:spacing w:line="276" w:lineRule="auto"/>
        <w:ind w:left="284"/>
        <w:jc w:val="both"/>
        <w:rPr>
          <w:rFonts w:asciiTheme="minorHAnsi" w:hAnsiTheme="minorHAnsi" w:cs="Arial"/>
          <w:bCs/>
          <w:color w:val="FF0000"/>
          <w:sz w:val="20"/>
          <w:szCs w:val="20"/>
        </w:rPr>
      </w:pPr>
    </w:p>
    <w:p w14:paraId="55473AC5" w14:textId="4E961785" w:rsidR="002B7ED1" w:rsidRPr="00FE3D25" w:rsidRDefault="00FE3D25" w:rsidP="00B50B6F">
      <w:pPr>
        <w:numPr>
          <w:ilvl w:val="0"/>
          <w:numId w:val="7"/>
        </w:numPr>
        <w:spacing w:line="276" w:lineRule="auto"/>
        <w:ind w:left="567" w:hanging="567"/>
        <w:jc w:val="both"/>
        <w:rPr>
          <w:rFonts w:ascii="Calibri" w:hAnsi="Calibri" w:cs="Calibri"/>
          <w:i/>
          <w:color w:val="000000"/>
          <w:sz w:val="20"/>
          <w:szCs w:val="20"/>
        </w:rPr>
      </w:pPr>
      <w:r w:rsidRPr="00804370">
        <w:rPr>
          <w:rFonts w:ascii="Calibri" w:hAnsi="Calibri" w:cs="Calibri"/>
          <w:i/>
          <w:color w:val="000000"/>
          <w:sz w:val="20"/>
          <w:szCs w:val="20"/>
        </w:rPr>
        <w:t>Si</w:t>
      </w:r>
      <w:r w:rsidRPr="00804370">
        <w:rPr>
          <w:rFonts w:ascii="Calibri" w:hAnsi="Calibri" w:cs="Arial"/>
          <w:i/>
          <w:sz w:val="20"/>
          <w:szCs w:val="20"/>
        </w:rPr>
        <w:t xml:space="preserve"> chiede di definire</w:t>
      </w:r>
      <w:r w:rsidR="004C7F4A">
        <w:rPr>
          <w:rFonts w:ascii="Calibri" w:hAnsi="Calibri" w:cs="Arial"/>
          <w:i/>
          <w:sz w:val="20"/>
          <w:szCs w:val="20"/>
        </w:rPr>
        <w:t>,</w:t>
      </w:r>
      <w:r w:rsidRPr="00804370">
        <w:rPr>
          <w:rFonts w:ascii="Calibri" w:hAnsi="Calibri" w:cs="Arial"/>
          <w:i/>
          <w:sz w:val="20"/>
          <w:szCs w:val="20"/>
        </w:rPr>
        <w:t xml:space="preserve"> </w:t>
      </w:r>
      <w:r w:rsidR="004C7F4A">
        <w:rPr>
          <w:rFonts w:ascii="Calibri" w:hAnsi="Calibri" w:cs="Arial"/>
          <w:i/>
          <w:sz w:val="20"/>
          <w:szCs w:val="20"/>
        </w:rPr>
        <w:t xml:space="preserve">in relazione ai servizi </w:t>
      </w:r>
      <w:r w:rsidR="004C7F4A">
        <w:rPr>
          <w:rFonts w:ascii="Calibri" w:hAnsi="Calibri" w:cs="Calibri"/>
          <w:i/>
          <w:color w:val="000000"/>
          <w:sz w:val="20"/>
          <w:szCs w:val="20"/>
        </w:rPr>
        <w:t>oggetto della presente iniziativa,</w:t>
      </w:r>
      <w:r w:rsidR="004C7F4A" w:rsidRPr="00804370">
        <w:rPr>
          <w:rFonts w:ascii="Calibri" w:hAnsi="Calibri" w:cs="Arial"/>
          <w:i/>
          <w:sz w:val="20"/>
          <w:szCs w:val="20"/>
        </w:rPr>
        <w:t xml:space="preserve"> </w:t>
      </w:r>
      <w:r w:rsidRPr="00804370">
        <w:rPr>
          <w:rFonts w:ascii="Calibri" w:hAnsi="Calibri" w:cs="Arial"/>
          <w:i/>
          <w:sz w:val="20"/>
          <w:szCs w:val="20"/>
        </w:rPr>
        <w:t>il mercato di riferimento (l’</w:t>
      </w:r>
      <w:r>
        <w:rPr>
          <w:rFonts w:ascii="Calibri" w:hAnsi="Calibri" w:cs="Arial"/>
          <w:i/>
          <w:sz w:val="20"/>
          <w:szCs w:val="20"/>
        </w:rPr>
        <w:t>Azienda che risponde deve indicare</w:t>
      </w:r>
      <w:r w:rsidRPr="00804370">
        <w:rPr>
          <w:rFonts w:ascii="Calibri" w:hAnsi="Calibri" w:cs="Arial"/>
          <w:i/>
          <w:sz w:val="20"/>
          <w:szCs w:val="20"/>
        </w:rPr>
        <w:t xml:space="preserve">, la sua presenza, in Italia, in termini di </w:t>
      </w:r>
      <w:r>
        <w:rPr>
          <w:rFonts w:ascii="Calibri" w:hAnsi="Calibri" w:cs="Arial"/>
          <w:i/>
          <w:sz w:val="20"/>
          <w:szCs w:val="20"/>
        </w:rPr>
        <w:t xml:space="preserve">fornitura </w:t>
      </w:r>
      <w:r w:rsidR="004C7F4A">
        <w:rPr>
          <w:rFonts w:ascii="Calibri" w:hAnsi="Calibri" w:cs="Arial"/>
          <w:i/>
          <w:sz w:val="20"/>
          <w:szCs w:val="20"/>
        </w:rPr>
        <w:t>dei</w:t>
      </w:r>
      <w:r w:rsidRPr="00804370">
        <w:rPr>
          <w:rFonts w:ascii="Calibri" w:hAnsi="Calibri" w:cs="Arial"/>
          <w:i/>
          <w:sz w:val="20"/>
          <w:szCs w:val="20"/>
        </w:rPr>
        <w:t xml:space="preserve"> </w:t>
      </w:r>
      <w:r>
        <w:rPr>
          <w:rFonts w:ascii="Calibri" w:hAnsi="Calibri" w:cs="Arial"/>
          <w:i/>
          <w:sz w:val="20"/>
          <w:szCs w:val="20"/>
        </w:rPr>
        <w:t xml:space="preserve">servizi di manutenzione e </w:t>
      </w:r>
      <w:r w:rsidR="004C7F4A">
        <w:rPr>
          <w:rFonts w:ascii="Calibri" w:hAnsi="Calibri" w:cs="Arial"/>
          <w:i/>
          <w:sz w:val="20"/>
          <w:szCs w:val="20"/>
        </w:rPr>
        <w:t xml:space="preserve">dei </w:t>
      </w:r>
      <w:r>
        <w:rPr>
          <w:rFonts w:ascii="Calibri" w:hAnsi="Calibri" w:cs="Arial"/>
          <w:i/>
          <w:sz w:val="20"/>
          <w:szCs w:val="20"/>
        </w:rPr>
        <w:t>servizi di supporto specialistico</w:t>
      </w:r>
      <w:r w:rsidR="00BF1E9B">
        <w:rPr>
          <w:rFonts w:ascii="Calibri" w:hAnsi="Calibri" w:cs="Calibri"/>
          <w:i/>
          <w:color w:val="000000"/>
          <w:sz w:val="20"/>
          <w:szCs w:val="20"/>
        </w:rPr>
        <w:t>)</w:t>
      </w:r>
      <w:r w:rsidR="004F09C7">
        <w:rPr>
          <w:rFonts w:ascii="Calibri" w:hAnsi="Calibri" w:cs="Arial"/>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B7ED1" w14:paraId="4930AF32" w14:textId="77777777" w:rsidTr="001E204E">
        <w:trPr>
          <w:trHeight w:val="1824"/>
        </w:trPr>
        <w:tc>
          <w:tcPr>
            <w:tcW w:w="8494" w:type="dxa"/>
            <w:shd w:val="clear" w:color="auto" w:fill="F2F2F2" w:themeFill="background1" w:themeFillShade="F2"/>
          </w:tcPr>
          <w:p w14:paraId="6257464C" w14:textId="77777777" w:rsidR="002B7ED1" w:rsidRDefault="002B7ED1" w:rsidP="00CB4787">
            <w:pPr>
              <w:spacing w:line="276" w:lineRule="auto"/>
              <w:ind w:left="284"/>
              <w:jc w:val="both"/>
              <w:rPr>
                <w:rFonts w:asciiTheme="minorHAnsi" w:hAnsiTheme="minorHAnsi" w:cs="Arial"/>
                <w:bCs/>
                <w:sz w:val="20"/>
                <w:szCs w:val="20"/>
              </w:rPr>
            </w:pPr>
          </w:p>
        </w:tc>
      </w:tr>
    </w:tbl>
    <w:p w14:paraId="1EB5D885" w14:textId="77777777" w:rsidR="002B7ED1" w:rsidRPr="002B7ED1" w:rsidRDefault="002B7ED1" w:rsidP="00CB4787">
      <w:pPr>
        <w:spacing w:line="276" w:lineRule="auto"/>
        <w:ind w:left="284"/>
        <w:jc w:val="both"/>
        <w:rPr>
          <w:rFonts w:asciiTheme="minorHAnsi" w:hAnsiTheme="minorHAnsi" w:cs="Arial"/>
          <w:bCs/>
          <w:sz w:val="20"/>
          <w:szCs w:val="20"/>
        </w:rPr>
      </w:pPr>
    </w:p>
    <w:p w14:paraId="362859BD" w14:textId="77777777" w:rsidR="00B64E33" w:rsidRDefault="00B64E33" w:rsidP="00CB4787">
      <w:pPr>
        <w:spacing w:line="276" w:lineRule="auto"/>
        <w:ind w:left="284"/>
        <w:jc w:val="both"/>
        <w:rPr>
          <w:rFonts w:ascii="Trebuchet MS" w:hAnsi="Trebuchet MS" w:cs="Arial"/>
          <w:i/>
          <w:color w:val="0000FF"/>
          <w:sz w:val="20"/>
          <w:szCs w:val="20"/>
        </w:rPr>
      </w:pPr>
    </w:p>
    <w:p w14:paraId="15F77261" w14:textId="07885ACE" w:rsidR="00FE3D25" w:rsidRPr="00E91314" w:rsidRDefault="00D10144" w:rsidP="00B50B6F">
      <w:pPr>
        <w:pStyle w:val="BodyText21"/>
        <w:numPr>
          <w:ilvl w:val="0"/>
          <w:numId w:val="7"/>
        </w:numPr>
        <w:spacing w:line="276" w:lineRule="auto"/>
        <w:ind w:left="567" w:hanging="567"/>
        <w:rPr>
          <w:rFonts w:ascii="Calibri" w:hAnsi="Calibri" w:cs="Arial"/>
          <w:i/>
          <w:sz w:val="20"/>
          <w:szCs w:val="20"/>
        </w:rPr>
      </w:pPr>
      <w:r>
        <w:rPr>
          <w:rFonts w:ascii="Calibri" w:hAnsi="Calibri" w:cs="Arial"/>
          <w:i/>
          <w:sz w:val="20"/>
          <w:szCs w:val="20"/>
        </w:rPr>
        <w:t>Si chiede di i</w:t>
      </w:r>
      <w:r w:rsidR="00FE3D25" w:rsidRPr="00E91314">
        <w:rPr>
          <w:rFonts w:ascii="Calibri" w:hAnsi="Calibri" w:cs="Arial"/>
          <w:i/>
          <w:sz w:val="20"/>
          <w:szCs w:val="20"/>
        </w:rPr>
        <w:t>ndicare</w:t>
      </w:r>
      <w:r w:rsidR="003A0E91">
        <w:rPr>
          <w:rFonts w:ascii="Calibri" w:hAnsi="Calibri" w:cs="Arial"/>
          <w:i/>
          <w:sz w:val="20"/>
          <w:szCs w:val="20"/>
        </w:rPr>
        <w:t xml:space="preserve">, per i servizi </w:t>
      </w:r>
      <w:r w:rsidR="003A0E91">
        <w:rPr>
          <w:rFonts w:ascii="Calibri" w:hAnsi="Calibri" w:cs="Calibri"/>
          <w:i/>
          <w:color w:val="000000"/>
          <w:sz w:val="20"/>
          <w:szCs w:val="20"/>
        </w:rPr>
        <w:t>oggetto della presente iniziativa,</w:t>
      </w:r>
      <w:r w:rsidR="00FE3D25" w:rsidRPr="00E91314">
        <w:rPr>
          <w:rFonts w:ascii="Calibri" w:hAnsi="Calibri" w:cs="Arial"/>
          <w:i/>
          <w:sz w:val="20"/>
          <w:szCs w:val="20"/>
        </w:rPr>
        <w:t xml:space="preserve"> che tipo di listino è disponibile</w:t>
      </w:r>
      <w:r w:rsidR="00FE3D25">
        <w:rPr>
          <w:rFonts w:ascii="Calibri" w:hAnsi="Calibri" w:cs="Arial"/>
          <w:i/>
          <w:sz w:val="20"/>
          <w:szCs w:val="20"/>
        </w:rPr>
        <w:t>,</w:t>
      </w:r>
      <w:r w:rsidR="00FE3D25" w:rsidRPr="00E91314">
        <w:rPr>
          <w:rFonts w:ascii="Calibri" w:hAnsi="Calibri" w:cs="Arial"/>
          <w:i/>
          <w:sz w:val="20"/>
          <w:szCs w:val="20"/>
        </w:rPr>
        <w:t xml:space="preserve"> </w:t>
      </w:r>
      <w:r w:rsidR="007A08F5">
        <w:rPr>
          <w:rFonts w:ascii="Calibri" w:hAnsi="Calibri" w:cs="Arial"/>
          <w:i/>
          <w:sz w:val="20"/>
          <w:szCs w:val="20"/>
        </w:rPr>
        <w:t>in modo da</w:t>
      </w:r>
      <w:r w:rsidR="00FE3D25">
        <w:rPr>
          <w:rFonts w:ascii="Calibri" w:hAnsi="Calibri" w:cs="Arial"/>
          <w:i/>
          <w:sz w:val="20"/>
          <w:szCs w:val="20"/>
        </w:rPr>
        <w:t xml:space="preserve"> facilitare </w:t>
      </w:r>
      <w:r w:rsidR="007A08F5">
        <w:rPr>
          <w:rFonts w:ascii="Calibri" w:hAnsi="Calibri" w:cs="Arial"/>
          <w:i/>
          <w:sz w:val="20"/>
          <w:szCs w:val="20"/>
        </w:rPr>
        <w:t xml:space="preserve">un più preciso </w:t>
      </w:r>
      <w:r w:rsidR="00FE3D25" w:rsidRPr="00E91314">
        <w:rPr>
          <w:rFonts w:ascii="Calibri" w:hAnsi="Calibri" w:cs="Arial"/>
          <w:i/>
          <w:sz w:val="20"/>
          <w:szCs w:val="20"/>
        </w:rPr>
        <w:t>dimensionamento dell’impegno economico:</w:t>
      </w:r>
    </w:p>
    <w:p w14:paraId="50EBC13D" w14:textId="77777777" w:rsidR="00FE3D25" w:rsidRPr="00E91314" w:rsidRDefault="00FE3D25" w:rsidP="00B50B6F">
      <w:pPr>
        <w:pStyle w:val="Paragrafoelenco"/>
        <w:numPr>
          <w:ilvl w:val="0"/>
          <w:numId w:val="8"/>
        </w:numPr>
        <w:spacing w:line="276"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14:paraId="7F611E5E" w14:textId="77777777" w:rsidR="00FE3D25" w:rsidRPr="00E91314" w:rsidRDefault="00FE3D25" w:rsidP="00CB4787">
      <w:pPr>
        <w:spacing w:line="276"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14:paraId="4BD6FADA" w14:textId="77777777" w:rsidR="00FE3D25" w:rsidRPr="00E91314" w:rsidRDefault="00FE3D25" w:rsidP="00B50B6F">
      <w:pPr>
        <w:pStyle w:val="Paragrafoelenco"/>
        <w:numPr>
          <w:ilvl w:val="0"/>
          <w:numId w:val="8"/>
        </w:numPr>
        <w:spacing w:line="276"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14:paraId="11625D08" w14:textId="77777777" w:rsidR="00FE3D25" w:rsidRPr="00E91314" w:rsidRDefault="00FE3D25" w:rsidP="00CB4787">
      <w:pPr>
        <w:spacing w:line="276" w:lineRule="auto"/>
        <w:ind w:left="732" w:firstLine="348"/>
        <w:jc w:val="both"/>
        <w:rPr>
          <w:rFonts w:ascii="Calibri" w:hAnsi="Calibri" w:cs="Arial"/>
          <w:color w:val="000000"/>
          <w:sz w:val="20"/>
          <w:szCs w:val="20"/>
        </w:rPr>
      </w:pPr>
      <w:r w:rsidRPr="00E91314">
        <w:rPr>
          <w:rFonts w:ascii="Calibri" w:hAnsi="Calibri" w:cs="Arial"/>
          <w:color w:val="000000"/>
          <w:sz w:val="20"/>
          <w:szCs w:val="20"/>
        </w:rPr>
        <w:lastRenderedPageBreak/>
        <w:t>______________________________</w:t>
      </w:r>
    </w:p>
    <w:p w14:paraId="0597BB99" w14:textId="77777777" w:rsidR="00FE3D25" w:rsidRPr="00E91314" w:rsidRDefault="00FE3D25" w:rsidP="00B50B6F">
      <w:pPr>
        <w:pStyle w:val="Paragrafoelenco"/>
        <w:numPr>
          <w:ilvl w:val="0"/>
          <w:numId w:val="8"/>
        </w:numPr>
        <w:spacing w:line="276"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14:paraId="29049F32" w14:textId="77777777" w:rsidR="00FE3D25" w:rsidRPr="00E91314" w:rsidRDefault="00FE3D25" w:rsidP="00CB4787">
      <w:pPr>
        <w:spacing w:line="276"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4E56F3B0" w14:textId="77777777" w:rsidTr="001E204E">
        <w:trPr>
          <w:trHeight w:val="1824"/>
        </w:trPr>
        <w:tc>
          <w:tcPr>
            <w:tcW w:w="8494" w:type="dxa"/>
            <w:shd w:val="clear" w:color="auto" w:fill="F2F2F2" w:themeFill="background1" w:themeFillShade="F2"/>
          </w:tcPr>
          <w:p w14:paraId="74ED4AAE" w14:textId="77777777" w:rsidR="009D4460" w:rsidRDefault="009D4460" w:rsidP="00CB4787">
            <w:pPr>
              <w:spacing w:line="276" w:lineRule="auto"/>
              <w:ind w:left="284"/>
              <w:jc w:val="both"/>
              <w:rPr>
                <w:rFonts w:asciiTheme="minorHAnsi" w:hAnsiTheme="minorHAnsi" w:cs="Arial"/>
                <w:bCs/>
                <w:sz w:val="20"/>
                <w:szCs w:val="20"/>
              </w:rPr>
            </w:pPr>
          </w:p>
        </w:tc>
      </w:tr>
    </w:tbl>
    <w:p w14:paraId="25B83B82" w14:textId="48CA74A1" w:rsidR="00B64E33" w:rsidRDefault="00B64E33" w:rsidP="00CB4787">
      <w:pPr>
        <w:spacing w:line="276" w:lineRule="auto"/>
        <w:ind w:left="284"/>
        <w:jc w:val="both"/>
        <w:rPr>
          <w:rFonts w:ascii="Trebuchet MS" w:hAnsi="Trebuchet MS" w:cs="Arial"/>
          <w:i/>
          <w:color w:val="0000FF"/>
          <w:sz w:val="20"/>
          <w:szCs w:val="20"/>
        </w:rPr>
      </w:pPr>
    </w:p>
    <w:p w14:paraId="511AC262" w14:textId="2F838500" w:rsidR="0074157D" w:rsidRPr="00E448B9" w:rsidRDefault="0074157D" w:rsidP="0074157D">
      <w:pPr>
        <w:pStyle w:val="Paragrafoelenco"/>
        <w:numPr>
          <w:ilvl w:val="0"/>
          <w:numId w:val="7"/>
        </w:numPr>
        <w:spacing w:line="276" w:lineRule="auto"/>
        <w:ind w:left="567" w:hanging="567"/>
        <w:jc w:val="both"/>
        <w:rPr>
          <w:rFonts w:ascii="Calibri" w:hAnsi="Calibri" w:cs="Arial"/>
          <w:i/>
          <w:sz w:val="20"/>
          <w:szCs w:val="20"/>
        </w:rPr>
      </w:pPr>
      <w:r w:rsidRPr="00E448B9">
        <w:rPr>
          <w:rFonts w:ascii="Calibri" w:hAnsi="Calibri" w:cs="Arial"/>
          <w:i/>
          <w:sz w:val="20"/>
          <w:szCs w:val="20"/>
        </w:rPr>
        <w:t>Specificare se l’erogazione del servizio di supporto specialistico</w:t>
      </w:r>
      <w:r w:rsidR="0046581B" w:rsidRPr="00E448B9">
        <w:rPr>
          <w:rFonts w:ascii="Calibri" w:hAnsi="Calibri" w:cs="Arial"/>
          <w:i/>
          <w:sz w:val="20"/>
          <w:szCs w:val="20"/>
        </w:rPr>
        <w:t>, nelle</w:t>
      </w:r>
      <w:r w:rsidRPr="00E448B9">
        <w:rPr>
          <w:rFonts w:ascii="Calibri" w:hAnsi="Calibri" w:cs="Arial"/>
          <w:i/>
          <w:sz w:val="20"/>
          <w:szCs w:val="20"/>
        </w:rPr>
        <w:t xml:space="preserve"> modalità </w:t>
      </w:r>
      <w:r w:rsidR="0046581B" w:rsidRPr="00E448B9">
        <w:rPr>
          <w:rFonts w:ascii="Calibri" w:hAnsi="Calibri" w:cs="Arial"/>
          <w:i/>
          <w:sz w:val="20"/>
          <w:szCs w:val="20"/>
        </w:rPr>
        <w:t>indicate</w:t>
      </w:r>
      <w:r w:rsidRPr="00E448B9">
        <w:rPr>
          <w:rFonts w:ascii="Calibri" w:hAnsi="Calibri" w:cs="Arial"/>
          <w:i/>
          <w:sz w:val="20"/>
          <w:szCs w:val="20"/>
        </w:rPr>
        <w:t xml:space="preserve"> </w:t>
      </w:r>
      <w:r w:rsidR="00F45C44" w:rsidRPr="00E448B9">
        <w:rPr>
          <w:rFonts w:ascii="Calibri" w:hAnsi="Calibri" w:cs="Arial"/>
          <w:i/>
          <w:sz w:val="20"/>
          <w:szCs w:val="20"/>
        </w:rPr>
        <w:t>nel precedente paragrafo “Descrizione del fabbisogno”</w:t>
      </w:r>
      <w:r w:rsidRPr="00E448B9">
        <w:rPr>
          <w:rFonts w:ascii="Calibri" w:hAnsi="Calibri" w:cs="Arial"/>
          <w:i/>
          <w:sz w:val="20"/>
          <w:szCs w:val="20"/>
        </w:rPr>
        <w:t>, rientra nelle attività di fornitura della vostra azienda. Le figura professionali previste, devono essere di tre tipi:</w:t>
      </w:r>
    </w:p>
    <w:p w14:paraId="66D1B1E4" w14:textId="6C545EC1" w:rsidR="0074157D" w:rsidRPr="00E448B9" w:rsidRDefault="0074157D" w:rsidP="0074157D">
      <w:pPr>
        <w:pStyle w:val="Paragrafoelenco"/>
        <w:numPr>
          <w:ilvl w:val="0"/>
          <w:numId w:val="17"/>
        </w:numPr>
        <w:spacing w:line="276" w:lineRule="auto"/>
        <w:jc w:val="both"/>
        <w:rPr>
          <w:rFonts w:ascii="Calibri" w:hAnsi="Calibri" w:cs="Arial"/>
          <w:i/>
          <w:sz w:val="20"/>
          <w:szCs w:val="20"/>
        </w:rPr>
      </w:pPr>
      <w:r w:rsidRPr="00E448B9">
        <w:rPr>
          <w:rFonts w:ascii="Calibri" w:hAnsi="Calibri" w:cs="Arial"/>
          <w:i/>
          <w:sz w:val="20"/>
          <w:szCs w:val="20"/>
        </w:rPr>
        <w:t>Consulente di business/trainer</w:t>
      </w:r>
      <w:r w:rsidR="0046581B" w:rsidRPr="00E448B9">
        <w:rPr>
          <w:rFonts w:ascii="Calibri" w:hAnsi="Calibri" w:cs="Arial"/>
          <w:i/>
          <w:sz w:val="20"/>
          <w:szCs w:val="20"/>
        </w:rPr>
        <w:t>;</w:t>
      </w:r>
    </w:p>
    <w:p w14:paraId="15A25F75" w14:textId="69969207" w:rsidR="0074157D" w:rsidRPr="00E448B9" w:rsidRDefault="0074157D" w:rsidP="0074157D">
      <w:pPr>
        <w:pStyle w:val="Paragrafoelenco"/>
        <w:numPr>
          <w:ilvl w:val="0"/>
          <w:numId w:val="17"/>
        </w:numPr>
        <w:spacing w:line="276" w:lineRule="auto"/>
        <w:jc w:val="both"/>
        <w:rPr>
          <w:rFonts w:ascii="Calibri" w:hAnsi="Calibri" w:cs="Arial"/>
          <w:i/>
          <w:sz w:val="20"/>
          <w:szCs w:val="20"/>
        </w:rPr>
      </w:pPr>
      <w:r w:rsidRPr="00E448B9">
        <w:rPr>
          <w:rFonts w:ascii="Calibri" w:hAnsi="Calibri" w:cs="Arial"/>
          <w:i/>
          <w:sz w:val="20"/>
          <w:szCs w:val="20"/>
        </w:rPr>
        <w:t>Consulente di prodotto senior</w:t>
      </w:r>
      <w:r w:rsidR="0046581B" w:rsidRPr="00E448B9">
        <w:rPr>
          <w:rFonts w:ascii="Calibri" w:hAnsi="Calibri" w:cs="Arial"/>
          <w:i/>
          <w:sz w:val="20"/>
          <w:szCs w:val="20"/>
        </w:rPr>
        <w:t>;</w:t>
      </w:r>
    </w:p>
    <w:p w14:paraId="555A6EC0" w14:textId="3F22372A" w:rsidR="0074157D" w:rsidRPr="00E448B9" w:rsidRDefault="0074157D" w:rsidP="0074157D">
      <w:pPr>
        <w:pStyle w:val="Paragrafoelenco"/>
        <w:numPr>
          <w:ilvl w:val="0"/>
          <w:numId w:val="17"/>
        </w:numPr>
        <w:spacing w:line="276" w:lineRule="auto"/>
        <w:jc w:val="both"/>
        <w:rPr>
          <w:rFonts w:ascii="Calibri" w:hAnsi="Calibri" w:cs="Arial"/>
          <w:i/>
          <w:sz w:val="20"/>
          <w:szCs w:val="20"/>
        </w:rPr>
      </w:pPr>
      <w:r w:rsidRPr="00E448B9">
        <w:rPr>
          <w:rFonts w:ascii="Calibri" w:hAnsi="Calibri" w:cs="Arial"/>
          <w:i/>
          <w:sz w:val="20"/>
          <w:szCs w:val="20"/>
        </w:rPr>
        <w:t>Consulente di prodotto junior</w:t>
      </w:r>
      <w:r w:rsidR="0046581B" w:rsidRPr="00E448B9">
        <w:rPr>
          <w:rFonts w:ascii="Calibri" w:hAnsi="Calibri" w:cs="Arial"/>
          <w:i/>
          <w:sz w:val="20"/>
          <w:szCs w:val="20"/>
        </w:rPr>
        <w:t>;</w:t>
      </w:r>
    </w:p>
    <w:p w14:paraId="6CE14366" w14:textId="39C93011" w:rsidR="0074157D" w:rsidRPr="00E448B9" w:rsidRDefault="0074157D" w:rsidP="0074157D">
      <w:pPr>
        <w:spacing w:line="276" w:lineRule="auto"/>
        <w:ind w:left="567"/>
        <w:jc w:val="both"/>
        <w:rPr>
          <w:rFonts w:ascii="Calibri" w:hAnsi="Calibri" w:cs="Arial"/>
          <w:i/>
          <w:sz w:val="20"/>
          <w:szCs w:val="20"/>
        </w:rPr>
      </w:pPr>
      <w:r w:rsidRPr="00E448B9">
        <w:rPr>
          <w:rFonts w:ascii="Calibri" w:hAnsi="Calibri" w:cs="Arial"/>
          <w:i/>
          <w:sz w:val="20"/>
          <w:szCs w:val="20"/>
        </w:rPr>
        <w:t xml:space="preserve">e, a seconda del tipo, dovranno essere in possesso della </w:t>
      </w:r>
      <w:r w:rsidR="0046581B" w:rsidRPr="00E448B9">
        <w:rPr>
          <w:rFonts w:ascii="Calibri" w:hAnsi="Calibri" w:cs="Arial"/>
          <w:i/>
          <w:sz w:val="20"/>
          <w:szCs w:val="20"/>
        </w:rPr>
        <w:t>“</w:t>
      </w:r>
      <w:r w:rsidRPr="00E448B9">
        <w:rPr>
          <w:rFonts w:ascii="Calibri" w:hAnsi="Calibri" w:cs="Arial"/>
          <w:i/>
          <w:sz w:val="20"/>
          <w:szCs w:val="20"/>
        </w:rPr>
        <w:t xml:space="preserve">Certificazione specifica </w:t>
      </w:r>
      <w:r w:rsidR="0032717B" w:rsidRPr="00E448B9">
        <w:rPr>
          <w:rFonts w:ascii="Calibri" w:hAnsi="Calibri" w:cs="Arial"/>
          <w:i/>
          <w:sz w:val="20"/>
          <w:szCs w:val="20"/>
        </w:rPr>
        <w:t xml:space="preserve">sui prodotti della soluzione di </w:t>
      </w:r>
      <w:r w:rsidR="0032717B" w:rsidRPr="00E448B9">
        <w:rPr>
          <w:rFonts w:ascii="Calibri" w:hAnsi="Calibri" w:cs="Arial"/>
          <w:b/>
          <w:i/>
          <w:sz w:val="20"/>
          <w:szCs w:val="20"/>
        </w:rPr>
        <w:t>erwin Evolve</w:t>
      </w:r>
      <w:r w:rsidR="0032717B" w:rsidRPr="00E448B9">
        <w:rPr>
          <w:rFonts w:ascii="Calibri" w:hAnsi="Calibri" w:cs="Arial"/>
          <w:i/>
          <w:sz w:val="20"/>
          <w:szCs w:val="20"/>
        </w:rPr>
        <w:t xml:space="preserve"> </w:t>
      </w:r>
      <w:r w:rsidR="007B3477" w:rsidRPr="00E448B9">
        <w:rPr>
          <w:rFonts w:ascii="Calibri" w:hAnsi="Calibri" w:cs="Arial"/>
          <w:i/>
          <w:sz w:val="20"/>
          <w:szCs w:val="20"/>
        </w:rPr>
        <w:t xml:space="preserve">denominata </w:t>
      </w:r>
      <w:r w:rsidR="007B3477" w:rsidRPr="00E448B9">
        <w:rPr>
          <w:rFonts w:ascii="Calibri" w:hAnsi="Calibri" w:cs="Arial"/>
          <w:b/>
          <w:i/>
          <w:sz w:val="20"/>
          <w:szCs w:val="20"/>
        </w:rPr>
        <w:t>erwin Certified Services Professional</w:t>
      </w:r>
      <w:r w:rsidR="0046581B" w:rsidRPr="00E448B9">
        <w:rPr>
          <w:rFonts w:ascii="Calibri" w:hAnsi="Calibri" w:cs="Arial"/>
          <w:i/>
          <w:sz w:val="20"/>
          <w:szCs w:val="20"/>
        </w:rPr>
        <w:t xml:space="preserve">”. </w:t>
      </w:r>
      <w:r w:rsidR="0046581B" w:rsidRPr="00E448B9">
        <w:rPr>
          <w:rFonts w:ascii="Calibri" w:hAnsi="Calibri" w:cs="Arial"/>
          <w:i/>
          <w:sz w:val="20"/>
          <w:szCs w:val="20"/>
          <w:u w:val="single"/>
        </w:rPr>
        <w:t>Inoltre, devono aver</w:t>
      </w:r>
      <w:r w:rsidR="002E2FC4" w:rsidRPr="00E448B9">
        <w:rPr>
          <w:rFonts w:ascii="Calibri" w:hAnsi="Calibri" w:cs="Arial"/>
          <w:i/>
          <w:sz w:val="20"/>
          <w:szCs w:val="20"/>
          <w:u w:val="single"/>
        </w:rPr>
        <w:t>e accesso ai laboratori e/o al</w:t>
      </w:r>
      <w:r w:rsidR="0046581B" w:rsidRPr="00E448B9">
        <w:rPr>
          <w:rFonts w:ascii="Calibri" w:hAnsi="Calibri" w:cs="Arial"/>
          <w:i/>
          <w:sz w:val="20"/>
          <w:szCs w:val="20"/>
          <w:u w:val="single"/>
        </w:rPr>
        <w:t xml:space="preserve"> knowledge base di Erwin.</w:t>
      </w:r>
      <w:r w:rsidR="007B3477" w:rsidRPr="00E448B9">
        <w:rPr>
          <w:u w:val="single"/>
        </w:rPr>
        <w:t xml:space="preserve"> </w:t>
      </w:r>
    </w:p>
    <w:p w14:paraId="22367A69" w14:textId="176F1F06" w:rsidR="0074157D" w:rsidRPr="0074157D" w:rsidRDefault="0046581B" w:rsidP="0074157D">
      <w:pPr>
        <w:spacing w:line="276" w:lineRule="auto"/>
        <w:ind w:left="567"/>
        <w:jc w:val="both"/>
        <w:rPr>
          <w:rFonts w:ascii="Calibri" w:hAnsi="Calibri" w:cs="Arial"/>
          <w:i/>
          <w:sz w:val="20"/>
          <w:szCs w:val="20"/>
        </w:rPr>
      </w:pPr>
      <w:r w:rsidRPr="00E448B9">
        <w:rPr>
          <w:rFonts w:ascii="Calibri" w:hAnsi="Calibri" w:cs="Arial"/>
          <w:i/>
          <w:sz w:val="20"/>
          <w:szCs w:val="20"/>
        </w:rPr>
        <w:t>In caso affermativo</w:t>
      </w:r>
      <w:r w:rsidR="0074157D" w:rsidRPr="00E448B9">
        <w:rPr>
          <w:rFonts w:ascii="Calibri" w:hAnsi="Calibri" w:cs="Arial"/>
          <w:i/>
          <w:sz w:val="20"/>
          <w:szCs w:val="20"/>
        </w:rPr>
        <w:t>,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4157D" w14:paraId="11DC362F" w14:textId="77777777" w:rsidTr="001A6D7A">
        <w:trPr>
          <w:trHeight w:val="1824"/>
        </w:trPr>
        <w:tc>
          <w:tcPr>
            <w:tcW w:w="8494" w:type="dxa"/>
            <w:shd w:val="clear" w:color="auto" w:fill="F2F2F2" w:themeFill="background1" w:themeFillShade="F2"/>
          </w:tcPr>
          <w:p w14:paraId="7FBD07AB" w14:textId="77777777" w:rsidR="0074157D" w:rsidRDefault="0074157D" w:rsidP="001A6D7A">
            <w:pPr>
              <w:spacing w:line="276" w:lineRule="auto"/>
              <w:ind w:left="284"/>
              <w:jc w:val="both"/>
              <w:rPr>
                <w:rFonts w:asciiTheme="minorHAnsi" w:hAnsiTheme="minorHAnsi" w:cs="Arial"/>
                <w:bCs/>
                <w:sz w:val="20"/>
                <w:szCs w:val="20"/>
              </w:rPr>
            </w:pPr>
          </w:p>
        </w:tc>
      </w:tr>
    </w:tbl>
    <w:p w14:paraId="03C4DDDC" w14:textId="77777777" w:rsidR="0074157D" w:rsidRDefault="0074157D" w:rsidP="00CB4787">
      <w:pPr>
        <w:spacing w:line="276" w:lineRule="auto"/>
        <w:ind w:left="284"/>
        <w:jc w:val="both"/>
        <w:rPr>
          <w:rFonts w:ascii="Trebuchet MS" w:hAnsi="Trebuchet MS" w:cs="Arial"/>
          <w:i/>
          <w:color w:val="0000FF"/>
          <w:sz w:val="20"/>
          <w:szCs w:val="20"/>
        </w:rPr>
      </w:pPr>
    </w:p>
    <w:p w14:paraId="71DF0AE7" w14:textId="730DE779" w:rsidR="007F4C38" w:rsidRPr="00FE3D25" w:rsidRDefault="005376F5" w:rsidP="00B50B6F">
      <w:pPr>
        <w:pStyle w:val="Paragrafoelenco"/>
        <w:numPr>
          <w:ilvl w:val="0"/>
          <w:numId w:val="7"/>
        </w:numPr>
        <w:spacing w:line="276" w:lineRule="auto"/>
        <w:ind w:left="567" w:hanging="567"/>
        <w:jc w:val="both"/>
        <w:rPr>
          <w:rFonts w:ascii="Calibri" w:hAnsi="Calibri" w:cs="Arial"/>
          <w:i/>
          <w:sz w:val="20"/>
          <w:szCs w:val="20"/>
        </w:rPr>
      </w:pPr>
      <w:r>
        <w:rPr>
          <w:rFonts w:ascii="Calibri" w:hAnsi="Calibri" w:cs="Arial"/>
          <w:i/>
          <w:sz w:val="20"/>
          <w:szCs w:val="20"/>
        </w:rPr>
        <w:t>P</w:t>
      </w:r>
      <w:r w:rsidRPr="00FE3D25">
        <w:rPr>
          <w:rFonts w:ascii="Calibri" w:hAnsi="Calibri" w:cs="Arial"/>
          <w:i/>
          <w:sz w:val="20"/>
          <w:szCs w:val="20"/>
        </w:rPr>
        <w:t xml:space="preserve">er la fornitura </w:t>
      </w:r>
      <w:r>
        <w:rPr>
          <w:rFonts w:ascii="Calibri" w:hAnsi="Calibri" w:cs="Arial"/>
          <w:i/>
          <w:sz w:val="20"/>
          <w:szCs w:val="20"/>
        </w:rPr>
        <w:t xml:space="preserve">dei servizi </w:t>
      </w:r>
      <w:r>
        <w:rPr>
          <w:rFonts w:ascii="Calibri" w:hAnsi="Calibri" w:cs="Calibri"/>
          <w:i/>
          <w:color w:val="000000"/>
          <w:sz w:val="20"/>
          <w:szCs w:val="20"/>
        </w:rPr>
        <w:t xml:space="preserve">oggetto della presente iniziativa, </w:t>
      </w:r>
      <w:r w:rsidR="00D10144">
        <w:rPr>
          <w:rFonts w:ascii="Calibri" w:hAnsi="Calibri" w:cs="Calibri"/>
          <w:i/>
          <w:color w:val="000000"/>
          <w:sz w:val="20"/>
          <w:szCs w:val="20"/>
        </w:rPr>
        <w:t xml:space="preserve">si chiede di </w:t>
      </w:r>
      <w:r>
        <w:rPr>
          <w:rFonts w:ascii="Calibri" w:hAnsi="Calibri" w:cs="Calibri"/>
          <w:i/>
          <w:color w:val="000000"/>
          <w:sz w:val="20"/>
          <w:szCs w:val="20"/>
        </w:rPr>
        <w:t>d</w:t>
      </w:r>
      <w:r w:rsidR="00FE3D25" w:rsidRPr="00FE3D25">
        <w:rPr>
          <w:rFonts w:ascii="Calibri" w:hAnsi="Calibri" w:cs="Arial"/>
          <w:i/>
          <w:sz w:val="20"/>
          <w:szCs w:val="20"/>
        </w:rPr>
        <w:t>escrivere gli eventuali accordi commerciali intrapresi che consentono di potere operare sul mercato italiano</w:t>
      </w:r>
      <w:r w:rsidR="002C1A10" w:rsidRPr="00FE3D25">
        <w:rPr>
          <w:rFonts w:ascii="Calibri" w:hAnsi="Calibri" w:cs="Arial"/>
          <w:i/>
          <w:sz w:val="20"/>
          <w:szCs w:val="20"/>
        </w:rPr>
        <w:t>.</w:t>
      </w:r>
      <w:r w:rsidR="00FE3D25">
        <w:rPr>
          <w:rFonts w:ascii="Calibri" w:hAnsi="Calibri" w:cs="Arial"/>
          <w:i/>
          <w:sz w:val="20"/>
          <w:szCs w:val="20"/>
        </w:rPr>
        <w:t xml:space="preserve"> </w:t>
      </w:r>
      <w:r w:rsidR="00FE3D25" w:rsidRPr="00072F8B">
        <w:rPr>
          <w:rFonts w:ascii="Calibri" w:hAnsi="Calibri" w:cs="Arial"/>
          <w:i/>
          <w:sz w:val="20"/>
          <w:szCs w:val="20"/>
        </w:rPr>
        <w:t>Si chiede di indicare il fatturato medio annuo realizzato dall’Azienda</w:t>
      </w:r>
      <w:r w:rsidR="00FE3D25">
        <w:rPr>
          <w:rFonts w:ascii="Calibri" w:hAnsi="Calibri" w:cs="Arial"/>
          <w:i/>
          <w:sz w:val="20"/>
          <w:szCs w:val="20"/>
        </w:rPr>
        <w:t>,</w:t>
      </w:r>
      <w:r w:rsidR="00FE3D25" w:rsidRPr="00072F8B">
        <w:rPr>
          <w:rFonts w:ascii="Calibri" w:hAnsi="Calibri" w:cs="Arial"/>
          <w:i/>
          <w:sz w:val="20"/>
          <w:szCs w:val="20"/>
        </w:rPr>
        <w:t xml:space="preserve"> negli ultimi due esercizi finanziari</w:t>
      </w:r>
      <w:r w:rsidR="00FE3D25">
        <w:rPr>
          <w:rFonts w:ascii="Calibri" w:hAnsi="Calibri" w:cs="Arial"/>
          <w:i/>
          <w:sz w:val="20"/>
          <w:szCs w:val="20"/>
        </w:rPr>
        <w:t xml:space="preserve">. </w:t>
      </w:r>
      <w:r w:rsidR="00FE3D25" w:rsidRPr="00FE3D25">
        <w:rPr>
          <w:rFonts w:ascii="Calibri" w:hAnsi="Calibri" w:cs="Arial"/>
          <w:i/>
          <w:sz w:val="20"/>
          <w:szCs w:val="20"/>
        </w:rPr>
        <w:t xml:space="preserve">Si chiede inoltre di suddividere il fatturato tra fornitura </w:t>
      </w:r>
      <w:r>
        <w:rPr>
          <w:rFonts w:ascii="Calibri" w:hAnsi="Calibri" w:cs="Arial"/>
          <w:i/>
          <w:sz w:val="20"/>
          <w:szCs w:val="20"/>
        </w:rPr>
        <w:t xml:space="preserve">dei </w:t>
      </w:r>
      <w:r w:rsidR="00FE3D25" w:rsidRPr="00FE3D25">
        <w:rPr>
          <w:rFonts w:ascii="Calibri" w:hAnsi="Calibri" w:cs="Arial"/>
          <w:i/>
          <w:sz w:val="20"/>
          <w:szCs w:val="20"/>
        </w:rPr>
        <w:t xml:space="preserve">servizi di manutenzione e </w:t>
      </w:r>
      <w:r>
        <w:rPr>
          <w:rFonts w:ascii="Calibri" w:hAnsi="Calibri" w:cs="Arial"/>
          <w:i/>
          <w:sz w:val="20"/>
          <w:szCs w:val="20"/>
        </w:rPr>
        <w:t xml:space="preserve">dei </w:t>
      </w:r>
      <w:r w:rsidR="00FE3D25" w:rsidRPr="00FE3D25">
        <w:rPr>
          <w:rFonts w:ascii="Calibri" w:hAnsi="Calibri" w:cs="Arial"/>
          <w:i/>
          <w:sz w:val="20"/>
          <w:szCs w:val="20"/>
        </w:rPr>
        <w:t>servizi di supporto specialistico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F4C38" w14:paraId="4BFBA3ED" w14:textId="77777777" w:rsidTr="001A1F86">
        <w:trPr>
          <w:trHeight w:val="1824"/>
        </w:trPr>
        <w:tc>
          <w:tcPr>
            <w:tcW w:w="8494" w:type="dxa"/>
            <w:shd w:val="clear" w:color="auto" w:fill="F2F2F2" w:themeFill="background1" w:themeFillShade="F2"/>
          </w:tcPr>
          <w:p w14:paraId="7BAA368C" w14:textId="77777777" w:rsidR="007F4C38" w:rsidRDefault="007F4C38" w:rsidP="00CB4787">
            <w:pPr>
              <w:spacing w:line="276" w:lineRule="auto"/>
              <w:ind w:left="284"/>
              <w:jc w:val="both"/>
              <w:rPr>
                <w:rFonts w:asciiTheme="minorHAnsi" w:hAnsiTheme="minorHAnsi" w:cs="Arial"/>
                <w:bCs/>
                <w:sz w:val="20"/>
                <w:szCs w:val="20"/>
              </w:rPr>
            </w:pPr>
          </w:p>
        </w:tc>
      </w:tr>
    </w:tbl>
    <w:p w14:paraId="0FCC99BC" w14:textId="44E07551" w:rsidR="007F4C38" w:rsidRDefault="007F4C38" w:rsidP="00CB4787">
      <w:pPr>
        <w:spacing w:line="276" w:lineRule="auto"/>
        <w:ind w:left="284"/>
        <w:jc w:val="both"/>
        <w:rPr>
          <w:rFonts w:ascii="Trebuchet MS" w:hAnsi="Trebuchet MS" w:cs="Arial"/>
          <w:i/>
          <w:color w:val="0000FF"/>
          <w:sz w:val="20"/>
          <w:szCs w:val="20"/>
        </w:rPr>
      </w:pPr>
    </w:p>
    <w:p w14:paraId="720188C1" w14:textId="77777777" w:rsidR="00FE3D25" w:rsidRDefault="00FE3D25" w:rsidP="00CB4787">
      <w:pPr>
        <w:spacing w:line="276" w:lineRule="auto"/>
        <w:ind w:left="284"/>
        <w:jc w:val="both"/>
        <w:rPr>
          <w:rFonts w:ascii="Trebuchet MS" w:hAnsi="Trebuchet MS" w:cs="Arial"/>
          <w:i/>
          <w:color w:val="0000FF"/>
          <w:sz w:val="20"/>
          <w:szCs w:val="20"/>
        </w:rPr>
      </w:pPr>
    </w:p>
    <w:p w14:paraId="4FE5A586" w14:textId="2E69A818" w:rsidR="00F800E6" w:rsidRPr="00FE3D25" w:rsidRDefault="005376F5" w:rsidP="00B50B6F">
      <w:pPr>
        <w:pStyle w:val="Paragrafoelenco"/>
        <w:numPr>
          <w:ilvl w:val="0"/>
          <w:numId w:val="7"/>
        </w:numPr>
        <w:spacing w:line="276" w:lineRule="auto"/>
        <w:ind w:left="567" w:hanging="567"/>
        <w:jc w:val="both"/>
        <w:rPr>
          <w:rFonts w:ascii="Calibri" w:hAnsi="Calibri" w:cs="Arial"/>
          <w:i/>
          <w:sz w:val="20"/>
          <w:szCs w:val="20"/>
        </w:rPr>
      </w:pPr>
      <w:r>
        <w:rPr>
          <w:rFonts w:ascii="Calibri" w:hAnsi="Calibri" w:cs="Arial"/>
          <w:i/>
          <w:sz w:val="20"/>
          <w:szCs w:val="20"/>
        </w:rPr>
        <w:t>Relativamente ai servizi oggetto</w:t>
      </w:r>
      <w:r w:rsidRPr="00FE3D25">
        <w:rPr>
          <w:rFonts w:ascii="Calibri" w:hAnsi="Calibri" w:cs="Arial"/>
          <w:i/>
          <w:sz w:val="20"/>
          <w:szCs w:val="20"/>
        </w:rPr>
        <w:t xml:space="preserve"> </w:t>
      </w:r>
      <w:r>
        <w:rPr>
          <w:rFonts w:ascii="Calibri" w:hAnsi="Calibri" w:cs="Calibri"/>
          <w:i/>
          <w:color w:val="000000"/>
          <w:sz w:val="20"/>
          <w:szCs w:val="20"/>
        </w:rPr>
        <w:t>della presente iniziativa, s</w:t>
      </w:r>
      <w:r w:rsidR="00FE3D25" w:rsidRPr="00FE3D25">
        <w:rPr>
          <w:rFonts w:ascii="Calibri" w:hAnsi="Calibri" w:cs="Arial"/>
          <w:i/>
          <w:sz w:val="20"/>
          <w:szCs w:val="20"/>
        </w:rPr>
        <w:t>i chiede di indicare</w:t>
      </w:r>
      <w:r w:rsidR="00C72E06">
        <w:rPr>
          <w:rFonts w:ascii="Calibri" w:hAnsi="Calibri" w:cs="Arial"/>
          <w:i/>
          <w:sz w:val="20"/>
          <w:szCs w:val="20"/>
        </w:rPr>
        <w:t xml:space="preserve"> </w:t>
      </w:r>
      <w:r w:rsidR="00FE3D25" w:rsidRPr="00FE3D25">
        <w:rPr>
          <w:rFonts w:ascii="Calibri" w:hAnsi="Calibri" w:cs="Arial"/>
          <w:i/>
          <w:sz w:val="20"/>
          <w:szCs w:val="20"/>
        </w:rPr>
        <w:t>le eventuali referenze dimostrabili,</w:t>
      </w:r>
      <w:r w:rsidR="00C84423">
        <w:rPr>
          <w:rFonts w:ascii="Calibri" w:hAnsi="Calibri" w:cs="Arial"/>
          <w:i/>
          <w:sz w:val="20"/>
          <w:szCs w:val="20"/>
        </w:rPr>
        <w:t xml:space="preserve"> </w:t>
      </w:r>
      <w:r>
        <w:rPr>
          <w:rFonts w:ascii="Calibri" w:hAnsi="Calibri" w:cs="Arial"/>
          <w:i/>
          <w:sz w:val="20"/>
          <w:szCs w:val="20"/>
        </w:rPr>
        <w:t xml:space="preserve">nei confronti di </w:t>
      </w:r>
      <w:r w:rsidR="00FE3D25" w:rsidRPr="00FE3D25">
        <w:rPr>
          <w:rFonts w:ascii="Calibri" w:hAnsi="Calibri" w:cs="Arial"/>
          <w:i/>
          <w:sz w:val="20"/>
          <w:szCs w:val="20"/>
        </w:rPr>
        <w:t>soggetti pubblici o privati negli ultimi 3 anni</w:t>
      </w:r>
      <w:r w:rsidR="00293D85">
        <w:rPr>
          <w:rFonts w:ascii="Calibri" w:hAnsi="Calibri" w:cs="Arial"/>
          <w:i/>
          <w:sz w:val="20"/>
          <w:szCs w:val="20"/>
        </w:rPr>
        <w:t>,</w:t>
      </w:r>
      <w:r w:rsidR="00FE3D25" w:rsidRPr="00FE3D25">
        <w:rPr>
          <w:rFonts w:ascii="Calibri" w:hAnsi="Calibri" w:cs="Arial"/>
          <w:i/>
          <w:sz w:val="20"/>
          <w:szCs w:val="20"/>
        </w:rPr>
        <w:t xml:space="preserve"> da cui si possa evincere l’esperienza maturata dalla Vostra Azienda. In particolare, si chiede di fornire elementi al riguardo, descrivendo sommariamente i progetti eseguiti</w:t>
      </w:r>
      <w:r w:rsidR="00F800E6" w:rsidRPr="00FE3D25">
        <w:rPr>
          <w:rFonts w:ascii="Calibri" w:hAnsi="Calibri" w:cs="Arial"/>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800E6" w14:paraId="455C7A32" w14:textId="77777777" w:rsidTr="009149BA">
        <w:trPr>
          <w:trHeight w:val="1824"/>
        </w:trPr>
        <w:tc>
          <w:tcPr>
            <w:tcW w:w="8494" w:type="dxa"/>
            <w:shd w:val="clear" w:color="auto" w:fill="F2F2F2" w:themeFill="background1" w:themeFillShade="F2"/>
          </w:tcPr>
          <w:p w14:paraId="4CB48B9A" w14:textId="77777777" w:rsidR="00F800E6" w:rsidRDefault="00F800E6" w:rsidP="00CB4787">
            <w:pPr>
              <w:spacing w:line="276" w:lineRule="auto"/>
              <w:ind w:left="284"/>
              <w:jc w:val="both"/>
              <w:rPr>
                <w:rFonts w:asciiTheme="minorHAnsi" w:hAnsiTheme="minorHAnsi" w:cs="Arial"/>
                <w:bCs/>
                <w:sz w:val="20"/>
                <w:szCs w:val="20"/>
              </w:rPr>
            </w:pPr>
          </w:p>
        </w:tc>
      </w:tr>
    </w:tbl>
    <w:p w14:paraId="3AC44067" w14:textId="7991EDEC" w:rsidR="00F800E6" w:rsidRPr="00B86025" w:rsidRDefault="00F800E6" w:rsidP="00CB4787">
      <w:pPr>
        <w:pStyle w:val="Paragrafoelenco"/>
        <w:spacing w:line="276" w:lineRule="auto"/>
        <w:ind w:left="360"/>
        <w:jc w:val="both"/>
        <w:rPr>
          <w:rFonts w:asciiTheme="minorHAnsi" w:hAnsiTheme="minorHAnsi" w:cs="Arial"/>
          <w:bCs/>
          <w:sz w:val="20"/>
          <w:szCs w:val="20"/>
        </w:rPr>
      </w:pPr>
    </w:p>
    <w:p w14:paraId="4D9226E4" w14:textId="2E811627" w:rsidR="00DE7140" w:rsidRPr="00D40EFA" w:rsidRDefault="00DE7140" w:rsidP="00B50B6F">
      <w:pPr>
        <w:pStyle w:val="Paragrafoelenco"/>
        <w:numPr>
          <w:ilvl w:val="0"/>
          <w:numId w:val="7"/>
        </w:numPr>
        <w:spacing w:line="276" w:lineRule="auto"/>
        <w:ind w:left="567" w:hanging="567"/>
        <w:jc w:val="both"/>
        <w:rPr>
          <w:rFonts w:asciiTheme="minorHAnsi" w:hAnsiTheme="minorHAnsi" w:cs="Arial"/>
          <w:bCs/>
          <w:sz w:val="20"/>
          <w:szCs w:val="20"/>
        </w:rPr>
      </w:pPr>
      <w:r w:rsidRPr="00D40EFA">
        <w:rPr>
          <w:rFonts w:ascii="Calibri" w:hAnsi="Calibri" w:cs="Arial"/>
          <w:i/>
          <w:sz w:val="20"/>
          <w:szCs w:val="20"/>
        </w:rPr>
        <w:t xml:space="preserve">Si chiede di indicare eventuali rivenditori/distributori </w:t>
      </w:r>
      <w:r w:rsidR="004F09C7">
        <w:rPr>
          <w:rFonts w:ascii="Calibri" w:hAnsi="Calibri" w:cs="Arial"/>
          <w:i/>
          <w:sz w:val="20"/>
          <w:szCs w:val="20"/>
        </w:rPr>
        <w:t xml:space="preserve">dei </w:t>
      </w:r>
      <w:r w:rsidR="004F09C7">
        <w:rPr>
          <w:rFonts w:ascii="Calibri" w:hAnsi="Calibri" w:cs="Calibri"/>
          <w:i/>
          <w:color w:val="000000"/>
          <w:sz w:val="20"/>
          <w:szCs w:val="20"/>
        </w:rPr>
        <w:t xml:space="preserve">servizi oggetto </w:t>
      </w:r>
      <w:r w:rsidR="00C84423">
        <w:rPr>
          <w:rFonts w:ascii="Calibri" w:hAnsi="Calibri" w:cs="Calibri"/>
          <w:i/>
          <w:color w:val="000000"/>
          <w:sz w:val="20"/>
          <w:szCs w:val="20"/>
        </w:rPr>
        <w:t>della presente iniziativa</w:t>
      </w:r>
      <w:r>
        <w:rPr>
          <w:rFonts w:ascii="Calibri" w:hAnsi="Calibri" w:cs="Arial"/>
          <w:i/>
          <w:sz w:val="20"/>
          <w:szCs w:val="20"/>
        </w:rPr>
        <w:t xml:space="preserve">, </w:t>
      </w:r>
      <w:r w:rsidRPr="00D40EFA">
        <w:rPr>
          <w:rFonts w:ascii="Calibri" w:hAnsi="Calibri" w:cs="Arial"/>
          <w:i/>
          <w:sz w:val="20"/>
          <w:szCs w:val="20"/>
        </w:rPr>
        <w:t>presenti sul mercato italiano</w:t>
      </w:r>
      <w:r>
        <w:rPr>
          <w:rFonts w:ascii="Calibri" w:hAnsi="Calibri" w:cs="Arial"/>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E7140" w14:paraId="1EEE2CCB" w14:textId="77777777" w:rsidTr="008B1D49">
        <w:trPr>
          <w:trHeight w:val="1824"/>
        </w:trPr>
        <w:tc>
          <w:tcPr>
            <w:tcW w:w="8494" w:type="dxa"/>
            <w:shd w:val="clear" w:color="auto" w:fill="F2F2F2" w:themeFill="background1" w:themeFillShade="F2"/>
          </w:tcPr>
          <w:p w14:paraId="7AEADB5B" w14:textId="77777777" w:rsidR="00DE7140" w:rsidRDefault="00DE7140" w:rsidP="00CB4787">
            <w:pPr>
              <w:spacing w:line="276" w:lineRule="auto"/>
              <w:ind w:left="284"/>
              <w:jc w:val="both"/>
              <w:rPr>
                <w:rFonts w:asciiTheme="minorHAnsi" w:hAnsiTheme="minorHAnsi" w:cs="Arial"/>
                <w:bCs/>
                <w:sz w:val="20"/>
                <w:szCs w:val="20"/>
              </w:rPr>
            </w:pPr>
          </w:p>
        </w:tc>
      </w:tr>
    </w:tbl>
    <w:p w14:paraId="79B5E544" w14:textId="77777777" w:rsidR="007F4C38" w:rsidRDefault="007F4C38" w:rsidP="00CB4787">
      <w:pPr>
        <w:spacing w:line="276" w:lineRule="auto"/>
        <w:ind w:left="284"/>
        <w:jc w:val="both"/>
        <w:rPr>
          <w:rFonts w:asciiTheme="minorHAnsi" w:hAnsiTheme="minorHAnsi" w:cs="Arial"/>
          <w:bCs/>
          <w:sz w:val="20"/>
          <w:szCs w:val="20"/>
        </w:rPr>
      </w:pPr>
    </w:p>
    <w:p w14:paraId="6B0165F0" w14:textId="50B17A22" w:rsidR="007514C9" w:rsidRPr="00D40EFA" w:rsidRDefault="007514C9" w:rsidP="00B50B6F">
      <w:pPr>
        <w:pStyle w:val="Paragrafoelenco"/>
        <w:numPr>
          <w:ilvl w:val="0"/>
          <w:numId w:val="7"/>
        </w:numPr>
        <w:spacing w:line="276" w:lineRule="auto"/>
        <w:ind w:left="567" w:hanging="567"/>
        <w:jc w:val="both"/>
        <w:rPr>
          <w:rFonts w:asciiTheme="minorHAnsi" w:hAnsiTheme="minorHAnsi" w:cs="Arial"/>
          <w:bCs/>
          <w:sz w:val="20"/>
          <w:szCs w:val="20"/>
        </w:rPr>
      </w:pPr>
      <w:r w:rsidRPr="00D40EFA">
        <w:rPr>
          <w:rFonts w:ascii="Calibri" w:hAnsi="Calibri" w:cs="Arial"/>
          <w:i/>
          <w:sz w:val="20"/>
          <w:szCs w:val="20"/>
        </w:rPr>
        <w:t xml:space="preserve">Si chiede </w:t>
      </w:r>
      <w:r>
        <w:rPr>
          <w:rFonts w:ascii="Calibri" w:hAnsi="Calibri" w:cs="Arial"/>
          <w:i/>
          <w:sz w:val="20"/>
          <w:szCs w:val="20"/>
        </w:rPr>
        <w:t xml:space="preserve">infine </w:t>
      </w:r>
      <w:r w:rsidRPr="00D40EFA">
        <w:rPr>
          <w:rFonts w:ascii="Calibri" w:hAnsi="Calibri" w:cs="Arial"/>
          <w:i/>
          <w:sz w:val="20"/>
          <w:szCs w:val="20"/>
        </w:rPr>
        <w:t xml:space="preserve">di indicare eventuali </w:t>
      </w:r>
      <w:r>
        <w:rPr>
          <w:rFonts w:ascii="Calibri" w:hAnsi="Calibri" w:cs="Arial"/>
          <w:i/>
          <w:sz w:val="20"/>
          <w:szCs w:val="20"/>
        </w:rPr>
        <w:t>esclusività commerciali</w:t>
      </w:r>
      <w:r w:rsidR="00BB1245">
        <w:rPr>
          <w:rFonts w:ascii="Calibri" w:hAnsi="Calibri" w:cs="Arial"/>
          <w:i/>
          <w:sz w:val="20"/>
          <w:szCs w:val="20"/>
        </w:rPr>
        <w:t xml:space="preserve">, </w:t>
      </w:r>
      <w:r w:rsidR="00BB1245" w:rsidRPr="00D40EFA">
        <w:rPr>
          <w:rFonts w:ascii="Calibri" w:hAnsi="Calibri" w:cs="Arial"/>
          <w:i/>
          <w:sz w:val="20"/>
          <w:szCs w:val="20"/>
        </w:rPr>
        <w:t>presenti sul mercato italiano</w:t>
      </w:r>
      <w:r w:rsidR="00BB1245">
        <w:rPr>
          <w:rFonts w:ascii="Calibri" w:hAnsi="Calibri" w:cs="Arial"/>
          <w:i/>
          <w:sz w:val="20"/>
          <w:szCs w:val="20"/>
        </w:rPr>
        <w:t>,</w:t>
      </w:r>
      <w:r w:rsidRPr="00D40EFA">
        <w:rPr>
          <w:rFonts w:ascii="Calibri" w:hAnsi="Calibri" w:cs="Arial"/>
          <w:i/>
          <w:sz w:val="20"/>
          <w:szCs w:val="20"/>
        </w:rPr>
        <w:t xml:space="preserve"> </w:t>
      </w:r>
      <w:r>
        <w:rPr>
          <w:rFonts w:ascii="Calibri" w:hAnsi="Calibri" w:cs="Arial"/>
          <w:i/>
          <w:sz w:val="20"/>
          <w:szCs w:val="20"/>
        </w:rPr>
        <w:t xml:space="preserve">relative ai </w:t>
      </w:r>
      <w:r>
        <w:rPr>
          <w:rFonts w:ascii="Calibri" w:hAnsi="Calibri" w:cs="Calibri"/>
          <w:i/>
          <w:color w:val="000000"/>
          <w:sz w:val="20"/>
          <w:szCs w:val="20"/>
        </w:rPr>
        <w:t>servizi oggetto della presente iniziativa</w:t>
      </w:r>
      <w:r>
        <w:rPr>
          <w:rFonts w:ascii="Calibri" w:hAnsi="Calibri" w:cs="Arial"/>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514C9" w14:paraId="25C8E6A1" w14:textId="77777777" w:rsidTr="00D85D51">
        <w:trPr>
          <w:trHeight w:val="1824"/>
        </w:trPr>
        <w:tc>
          <w:tcPr>
            <w:tcW w:w="8494" w:type="dxa"/>
            <w:shd w:val="clear" w:color="auto" w:fill="F2F2F2" w:themeFill="background1" w:themeFillShade="F2"/>
          </w:tcPr>
          <w:p w14:paraId="2FB09ECD" w14:textId="77777777" w:rsidR="007514C9" w:rsidRDefault="007514C9" w:rsidP="00CB4787">
            <w:pPr>
              <w:spacing w:line="276" w:lineRule="auto"/>
              <w:ind w:left="284"/>
              <w:jc w:val="both"/>
              <w:rPr>
                <w:rFonts w:asciiTheme="minorHAnsi" w:hAnsiTheme="minorHAnsi" w:cs="Arial"/>
                <w:bCs/>
                <w:sz w:val="20"/>
                <w:szCs w:val="20"/>
              </w:rPr>
            </w:pPr>
          </w:p>
        </w:tc>
      </w:tr>
    </w:tbl>
    <w:p w14:paraId="75DA165F" w14:textId="77777777" w:rsidR="007514C9" w:rsidRDefault="007514C9" w:rsidP="00CB4787">
      <w:pPr>
        <w:spacing w:line="276" w:lineRule="auto"/>
        <w:ind w:left="284"/>
        <w:jc w:val="both"/>
        <w:rPr>
          <w:rFonts w:asciiTheme="minorHAnsi" w:hAnsiTheme="minorHAnsi" w:cs="Arial"/>
          <w:bCs/>
          <w:sz w:val="20"/>
          <w:szCs w:val="20"/>
        </w:rPr>
      </w:pPr>
    </w:p>
    <w:p w14:paraId="0537BA26" w14:textId="7ED6146A" w:rsidR="000B40D4" w:rsidRDefault="000B40D4" w:rsidP="00CB4787">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67821EC7" w14:textId="77777777" w:rsidR="007D216F" w:rsidRDefault="007D216F" w:rsidP="00CB4787">
      <w:pPr>
        <w:spacing w:line="276" w:lineRule="auto"/>
        <w:ind w:left="284"/>
        <w:jc w:val="both"/>
        <w:rPr>
          <w:rFonts w:ascii="Trebuchet MS" w:hAnsi="Trebuchet MS" w:cs="Arial"/>
          <w:i/>
          <w:color w:val="0000FF"/>
          <w:sz w:val="20"/>
          <w:szCs w:val="20"/>
        </w:rPr>
      </w:pPr>
    </w:p>
    <w:p w14:paraId="05E3AE29" w14:textId="77777777" w:rsidR="00FA737A" w:rsidRPr="00910C83" w:rsidRDefault="00FA737A" w:rsidP="00CB4787">
      <w:pPr>
        <w:spacing w:line="276" w:lineRule="auto"/>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BB4433" w:rsidRDefault="00BF387E" w:rsidP="00CB4787">
            <w:pPr>
              <w:spacing w:line="276" w:lineRule="auto"/>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194CD21A" w14:textId="77777777" w:rsidR="00BF387E" w:rsidRPr="00561A7D" w:rsidRDefault="00BF387E" w:rsidP="00CB4787">
            <w:pPr>
              <w:spacing w:line="276" w:lineRule="auto"/>
              <w:ind w:left="284"/>
              <w:jc w:val="center"/>
              <w:rPr>
                <w:rFonts w:asciiTheme="minorHAnsi" w:hAnsiTheme="minorHAnsi" w:cs="Arial"/>
                <w:bCs/>
                <w:sz w:val="20"/>
                <w:szCs w:val="20"/>
                <w:highlight w:val="yellow"/>
              </w:rPr>
            </w:pPr>
            <w:r w:rsidRPr="00154C45">
              <w:rPr>
                <w:rFonts w:asciiTheme="minorHAnsi" w:hAnsiTheme="minorHAnsi" w:cs="Arial"/>
                <w:bCs/>
                <w:sz w:val="20"/>
                <w:szCs w:val="20"/>
              </w:rPr>
              <w:t>[Nome e Cognome]</w:t>
            </w:r>
          </w:p>
        </w:tc>
      </w:tr>
      <w:tr w:rsidR="00BF387E" w:rsidRPr="00132242" w14:paraId="29001459" w14:textId="77777777" w:rsidTr="007D216F">
        <w:trPr>
          <w:trHeight w:val="413"/>
        </w:trPr>
        <w:tc>
          <w:tcPr>
            <w:tcW w:w="2822" w:type="dxa"/>
            <w:shd w:val="clear" w:color="auto" w:fill="auto"/>
          </w:tcPr>
          <w:p w14:paraId="2ADCF57E" w14:textId="77777777" w:rsidR="00BF387E" w:rsidRDefault="00BF387E" w:rsidP="00CB4787">
            <w:pPr>
              <w:spacing w:line="276" w:lineRule="auto"/>
              <w:ind w:left="284"/>
              <w:jc w:val="both"/>
              <w:rPr>
                <w:rFonts w:ascii="Trebuchet MS" w:hAnsi="Trebuchet MS" w:cs="Arial"/>
                <w:bCs/>
                <w:i/>
                <w:sz w:val="20"/>
                <w:szCs w:val="20"/>
                <w:highlight w:val="yellow"/>
              </w:rPr>
            </w:pPr>
          </w:p>
          <w:p w14:paraId="79C2A754" w14:textId="77777777" w:rsidR="00BF387E" w:rsidRPr="00132242" w:rsidRDefault="00BF387E" w:rsidP="00CB4787">
            <w:pPr>
              <w:spacing w:line="276" w:lineRule="auto"/>
              <w:ind w:left="284"/>
              <w:jc w:val="both"/>
              <w:rPr>
                <w:rFonts w:ascii="Trebuchet MS" w:hAnsi="Trebuchet MS" w:cs="Arial"/>
                <w:bCs/>
                <w:i/>
                <w:sz w:val="20"/>
                <w:szCs w:val="20"/>
                <w:highlight w:val="yellow"/>
              </w:rPr>
            </w:pPr>
          </w:p>
          <w:p w14:paraId="3B9A4970" w14:textId="77777777" w:rsidR="00BF387E" w:rsidRPr="00132242" w:rsidRDefault="00BF387E" w:rsidP="00CB4787">
            <w:pPr>
              <w:spacing w:line="276" w:lineRule="auto"/>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7E715CDB" w14:textId="77777777" w:rsidR="009D4460" w:rsidRDefault="009D4460" w:rsidP="00CB4787">
      <w:pPr>
        <w:spacing w:line="276" w:lineRule="auto"/>
        <w:ind w:left="284"/>
        <w:rPr>
          <w:rFonts w:asciiTheme="minorHAnsi" w:hAnsiTheme="minorHAnsi" w:cs="Arial"/>
          <w:b/>
          <w:bCs/>
          <w:sz w:val="20"/>
          <w:szCs w:val="20"/>
        </w:rPr>
      </w:pPr>
    </w:p>
    <w:p w14:paraId="5E044554" w14:textId="77777777" w:rsidR="00561A7D" w:rsidRDefault="00561A7D" w:rsidP="00CB4787">
      <w:pPr>
        <w:spacing w:line="276" w:lineRule="auto"/>
        <w:ind w:left="284"/>
        <w:rPr>
          <w:rFonts w:asciiTheme="minorHAnsi" w:hAnsiTheme="minorHAnsi" w:cs="Arial"/>
          <w:b/>
          <w:bCs/>
          <w:sz w:val="20"/>
          <w:szCs w:val="20"/>
        </w:rPr>
      </w:pPr>
    </w:p>
    <w:sectPr w:rsidR="00561A7D" w:rsidSect="008449F2">
      <w:headerReference w:type="even" r:id="rId12"/>
      <w:headerReference w:type="default" r:id="rId13"/>
      <w:footerReference w:type="even" r:id="rId14"/>
      <w:footerReference w:type="default" r:id="rId15"/>
      <w:headerReference w:type="first" r:id="rId16"/>
      <w:footerReference w:type="first" r:id="rId17"/>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F498F" w14:textId="77777777" w:rsidR="00BF59F8" w:rsidRDefault="00BF59F8">
      <w:r>
        <w:separator/>
      </w:r>
    </w:p>
  </w:endnote>
  <w:endnote w:type="continuationSeparator" w:id="0">
    <w:p w14:paraId="2B1765C1" w14:textId="77777777" w:rsidR="00BF59F8" w:rsidRDefault="00BF59F8">
      <w:r>
        <w:continuationSeparator/>
      </w:r>
    </w:p>
  </w:endnote>
  <w:endnote w:type="continuationNotice" w:id="1">
    <w:p w14:paraId="1D5B3C10" w14:textId="77777777" w:rsidR="00BF59F8" w:rsidRDefault="00BF5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EE9F2" w14:textId="77777777" w:rsidR="0051238D" w:rsidRDefault="0051238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50B8" w14:textId="3AAB32AF" w:rsidR="009149BA" w:rsidRPr="00A96ABA" w:rsidRDefault="009149BA" w:rsidP="00A96ABA">
    <w:pPr>
      <w:pStyle w:val="Pidipagina"/>
      <w:pBdr>
        <w:top w:val="single" w:sz="4" w:space="1" w:color="auto"/>
      </w:pBdr>
      <w:rPr>
        <w:rFonts w:ascii="Calibri" w:hAnsi="Calibri"/>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39E3F8B8">
              <wp:simplePos x="0" y="0"/>
              <wp:positionH relativeFrom="column">
                <wp:posOffset>4389012</wp:posOffset>
              </wp:positionH>
              <wp:positionV relativeFrom="paragraph">
                <wp:posOffset>23435</wp:posOffset>
              </wp:positionV>
              <wp:extent cx="1021224" cy="274320"/>
              <wp:effectExtent l="0" t="0" r="762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224" cy="274320"/>
                      </a:xfrm>
                      <a:prstGeom prst="rect">
                        <a:avLst/>
                      </a:prstGeom>
                      <a:solidFill>
                        <a:srgbClr val="FFFFFF"/>
                      </a:solidFill>
                      <a:ln w="9525">
                        <a:noFill/>
                        <a:miter lim="800000"/>
                        <a:headEnd/>
                        <a:tailEnd/>
                      </a:ln>
                    </wps:spPr>
                    <wps:txbx>
                      <w:txbxContent>
                        <w:p w14:paraId="3C0DE10B" w14:textId="4D9EF7FB" w:rsidR="009149BA" w:rsidRPr="00165877" w:rsidRDefault="009149BA"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2512D8">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2512D8">
                            <w:rPr>
                              <w:rFonts w:ascii="Calibri" w:hAnsi="Calibri"/>
                              <w:iCs/>
                              <w:noProof/>
                              <w:sz w:val="16"/>
                              <w:szCs w:val="16"/>
                            </w:rPr>
                            <w:t>13</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9149BA" w:rsidRDefault="009149BA"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6" type="#_x0000_t202" style="position:absolute;margin-left:345.6pt;margin-top:1.85pt;width:80.4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rwJQIAACMEAAAOAAAAZHJzL2Uyb0RvYy54bWysU9tu2zAMfR+wfxD0vthxk7U14hRdugwD&#10;ugvQ7QNoSY6FyaInKbG7ry8lp2nQvQ3zg0CZ5BF5eLi6GTvDDsp5jbbi81nOmbICpba7iv/8sX13&#10;xZkPYCUYtKrij8rzm/XbN6uhL1WBLRqpHCMQ68uhr3gbQl9mmRet6sDPsFeWnA26DgJd3S6TDgZC&#10;70xW5Pn7bEAne4dCeU9/7yYnXyf8plEifGsarwIzFafaQjpdOut4ZusVlDsHfavFsQz4hyo60JYe&#10;PUHdQQC2d/ovqE4Lhx6bMBPYZdg0WqjUA3Uzz19189BCr1IvRI7vTzT5/wcrvh6+O6ZlxS84s9DR&#10;iDbglTHApGZB+YCsiCwNvS8p+KGn8DB+wJGmnTr2/T2KX55Z3LRgd+rWORxaBZKqnMfM7Cx1wvER&#10;pB6+oKTnYB8wAY2N6yKFRAojdJrW42lCagxMxCfzYl4UC84E+YrLxUWRRphB+ZzdOx8+KexYNCru&#10;SAEJHQ73PsRqoHwOiY95NFputTHp4nb1xjh2AFLLNn2pgVdhxrKh4tfLYpmQLcb8JKROB1Kz0V3F&#10;r/L4TfqKbHy0MoUE0GayqRJjj/RERiZuwliPFBg5q1E+ElEOJ9XSlpHRovvD2UCKrbj/vQenODOf&#10;LZF9PV8sosTTZbG8JGqYO/fU5x6wgqAqHjibzE1IaxF5sHhLQ2l04uulkmOtpMRE43FrotTP7ynq&#10;ZbfXTwAAAP//AwBQSwMEFAAGAAgAAAAhALoTVGfeAAAACAEAAA8AAABkcnMvZG93bnJldi54bWxM&#10;j0FPg0AUhO8m/ofNM/Fi7FJsoVCWRk00Xlv7Axb2FUjZt4TdFvrvfZ70OJnJzDfFbra9uOLoO0cK&#10;losIBFLtTEeNguP3x/MGhA+ajO4doYIbetiV93eFzo2baI/XQ2gEl5DPtYI2hCGX0tctWu0XbkBi&#10;7+RGqwPLsZFm1BOX217GUZRIqzvihVYP+N5ifT5crILT1/S0zqbqMxzT/Sp5011auZtSjw/z6xZE&#10;wDn8heEXn9GhZKbKXch40StIsmXMUQUvKQj2N+uYv1UKVkkGsizk/wPlDwAAAP//AwBQSwECLQAU&#10;AAYACAAAACEAtoM4kv4AAADhAQAAEwAAAAAAAAAAAAAAAAAAAAAAW0NvbnRlbnRfVHlwZXNdLnht&#10;bFBLAQItABQABgAIAAAAIQA4/SH/1gAAAJQBAAALAAAAAAAAAAAAAAAAAC8BAABfcmVscy8ucmVs&#10;c1BLAQItABQABgAIAAAAIQARbPrwJQIAACMEAAAOAAAAAAAAAAAAAAAAAC4CAABkcnMvZTJvRG9j&#10;LnhtbFBLAQItABQABgAIAAAAIQC6E1Rn3gAAAAgBAAAPAAAAAAAAAAAAAAAAAH8EAABkcnMvZG93&#10;bnJldi54bWxQSwUGAAAAAAQABADzAAAAigUAAAAA&#10;" stroked="f">
              <v:textbox>
                <w:txbxContent>
                  <w:p w14:paraId="3C0DE10B" w14:textId="4D9EF7FB" w:rsidR="009149BA" w:rsidRPr="00165877" w:rsidRDefault="009149BA"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2512D8">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2512D8">
                      <w:rPr>
                        <w:rFonts w:ascii="Calibri" w:hAnsi="Calibri"/>
                        <w:iCs/>
                        <w:noProof/>
                        <w:sz w:val="16"/>
                        <w:szCs w:val="16"/>
                      </w:rPr>
                      <w:t>13</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9149BA" w:rsidRDefault="009149BA" w:rsidP="00933D1D"/>
                </w:txbxContent>
              </v:textbox>
            </v:shape>
          </w:pict>
        </mc:Fallback>
      </mc:AlternateContent>
    </w:r>
    <w:r>
      <w:rPr>
        <w:rFonts w:ascii="Calibri" w:hAnsi="Calibri"/>
        <w:i/>
        <w:iCs/>
        <w:color w:val="C0C0C0"/>
        <w:sz w:val="16"/>
        <w:szCs w:val="16"/>
      </w:rPr>
      <w:t xml:space="preserve">Documento di Consultazione di mercato - </w:t>
    </w:r>
    <w:r w:rsidRPr="003A69A9">
      <w:rPr>
        <w:rFonts w:ascii="Calibri" w:hAnsi="Calibri"/>
        <w:i/>
        <w:iCs/>
        <w:color w:val="C0C0C0"/>
        <w:sz w:val="16"/>
        <w:szCs w:val="16"/>
      </w:rPr>
      <w:t>SGQ1_</w:t>
    </w:r>
    <w:r>
      <w:rPr>
        <w:rFonts w:ascii="Calibri" w:hAnsi="Calibri"/>
        <w:i/>
        <w:iCs/>
        <w:color w:val="C0C0C0"/>
        <w:sz w:val="16"/>
        <w:szCs w:val="16"/>
      </w:rPr>
      <w:t>MODU</w:t>
    </w:r>
    <w:r w:rsidRPr="003A69A9">
      <w:rPr>
        <w:rFonts w:ascii="Calibri" w:hAnsi="Calibri"/>
        <w:i/>
        <w:iCs/>
        <w:color w:val="C0C0C0"/>
        <w:sz w:val="16"/>
        <w:szCs w:val="16"/>
      </w:rPr>
      <w:t>_0000</w:t>
    </w:r>
    <w:r>
      <w:rPr>
        <w:rFonts w:ascii="Calibri" w:hAnsi="Calibri"/>
        <w:i/>
        <w:iCs/>
        <w:color w:val="C0C0C0"/>
        <w:sz w:val="16"/>
        <w:szCs w:val="16"/>
      </w:rPr>
      <w:t>22</w:t>
    </w:r>
    <w:r w:rsidRPr="003A69A9">
      <w:rPr>
        <w:rFonts w:ascii="Calibri" w:hAnsi="Calibri"/>
        <w:i/>
        <w:iCs/>
        <w:color w:val="C0C0C0"/>
        <w:sz w:val="16"/>
        <w:szCs w:val="16"/>
      </w:rPr>
      <w:t xml:space="preserve">_00 - Data Aggiornamento: </w:t>
    </w:r>
    <w:r>
      <w:rPr>
        <w:rFonts w:ascii="Calibri" w:hAnsi="Calibri"/>
        <w:i/>
        <w:iCs/>
        <w:color w:val="C0C0C0"/>
        <w:sz w:val="16"/>
        <w:szCs w:val="16"/>
      </w:rPr>
      <w:t>28</w:t>
    </w:r>
    <w:r w:rsidRPr="003A69A9">
      <w:rPr>
        <w:rFonts w:ascii="Calibri" w:hAnsi="Calibri"/>
        <w:i/>
        <w:iCs/>
        <w:color w:val="C0C0C0"/>
        <w:sz w:val="16"/>
        <w:szCs w:val="16"/>
      </w:rPr>
      <w:t>/</w:t>
    </w:r>
    <w:r>
      <w:rPr>
        <w:rFonts w:ascii="Calibri" w:hAnsi="Calibri"/>
        <w:i/>
        <w:iCs/>
        <w:color w:val="C0C0C0"/>
        <w:sz w:val="16"/>
        <w:szCs w:val="16"/>
      </w:rPr>
      <w:t>06</w:t>
    </w:r>
    <w:r w:rsidRPr="003A69A9">
      <w:rPr>
        <w:rFonts w:ascii="Calibri" w:hAnsi="Calibri"/>
        <w:i/>
        <w:iCs/>
        <w:color w:val="C0C0C0"/>
        <w:sz w:val="16"/>
        <w:szCs w:val="16"/>
      </w:rPr>
      <w:t>/201</w:t>
    </w:r>
    <w:r>
      <w:rPr>
        <w:rFonts w:ascii="Calibri" w:hAnsi="Calibri"/>
        <w:i/>
        <w:iCs/>
        <w:color w:val="C0C0C0"/>
        <w:sz w:val="16"/>
        <w:szCs w:val="16"/>
      </w:rPr>
      <w:t>8</w:t>
    </w:r>
  </w:p>
  <w:p w14:paraId="4644CB1E" w14:textId="3FB8247E" w:rsidR="009149BA" w:rsidRPr="00951110" w:rsidRDefault="009149BA" w:rsidP="00A96ABA">
    <w:pPr>
      <w:pStyle w:val="Pidipagina"/>
      <w:rPr>
        <w:rFonts w:asciiTheme="minorHAnsi" w:hAnsiTheme="minorHAnsi"/>
        <w:i/>
        <w:iCs/>
        <w:color w:val="808080" w:themeColor="background1" w:themeShade="80"/>
        <w:sz w:val="16"/>
        <w:szCs w:val="16"/>
      </w:rPr>
    </w:pPr>
    <w:r w:rsidRPr="003A69A9">
      <w:rPr>
        <w:rFonts w:ascii="Calibri" w:hAnsi="Calibri"/>
        <w:i/>
        <w:iCs/>
        <w:color w:val="C0C0C0"/>
        <w:sz w:val="16"/>
        <w:szCs w:val="16"/>
      </w:rPr>
      <w:t xml:space="preserve">Classificazione documento: Consip </w:t>
    </w:r>
    <w:r>
      <w:rPr>
        <w:rFonts w:ascii="Calibri" w:hAnsi="Calibri"/>
        <w:i/>
        <w:iCs/>
        <w:color w:val="C0C0C0"/>
        <w:sz w:val="16"/>
        <w:szCs w:val="16"/>
      </w:rP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C486" w14:textId="77777777" w:rsidR="009149BA" w:rsidRPr="00933D1D" w:rsidRDefault="009149BA"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0038D048" wp14:editId="1E9B04A5">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4E1114AF" w14:textId="640BBE5C" w:rsidR="009149BA" w:rsidRPr="00165877" w:rsidRDefault="009149BA"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2512D8">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2512D8">
                            <w:rPr>
                              <w:rFonts w:ascii="Calibri" w:hAnsi="Calibri"/>
                              <w:iCs/>
                              <w:noProof/>
                              <w:sz w:val="16"/>
                              <w:szCs w:val="16"/>
                            </w:rPr>
                            <w:t>13</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9149BA" w:rsidRDefault="009149BA"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8D048"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4E1114AF" w14:textId="640BBE5C" w:rsidR="009149BA" w:rsidRPr="00165877" w:rsidRDefault="009149BA"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2512D8">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2512D8">
                      <w:rPr>
                        <w:rFonts w:ascii="Calibri" w:hAnsi="Calibri"/>
                        <w:iCs/>
                        <w:noProof/>
                        <w:sz w:val="16"/>
                        <w:szCs w:val="16"/>
                      </w:rPr>
                      <w:t>13</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9149BA" w:rsidRDefault="009149BA" w:rsidP="00E27BC8"/>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14:paraId="179E28BE" w14:textId="77777777" w:rsidR="009149BA" w:rsidRDefault="009149BA"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98DAF68" w14:textId="77777777" w:rsidR="009149BA" w:rsidRPr="00933D1D" w:rsidRDefault="009149BA"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3B8EECF7" w14:textId="77777777" w:rsidR="009149BA" w:rsidRPr="00933D1D" w:rsidRDefault="009149BA"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Capitale Sociale € 5.200.000 i.v. CF e PIVA 05359681003</w:t>
    </w:r>
  </w:p>
  <w:p w14:paraId="7525A4CE" w14:textId="77777777" w:rsidR="009149BA" w:rsidRPr="00933D1D" w:rsidRDefault="009149BA"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FABF0" w14:textId="77777777" w:rsidR="00BF59F8" w:rsidRDefault="00BF59F8">
      <w:r>
        <w:separator/>
      </w:r>
    </w:p>
  </w:footnote>
  <w:footnote w:type="continuationSeparator" w:id="0">
    <w:p w14:paraId="24C4C8C9" w14:textId="77777777" w:rsidR="00BF59F8" w:rsidRDefault="00BF59F8">
      <w:r>
        <w:continuationSeparator/>
      </w:r>
    </w:p>
  </w:footnote>
  <w:footnote w:type="continuationNotice" w:id="1">
    <w:p w14:paraId="35C08C41" w14:textId="77777777" w:rsidR="00BF59F8" w:rsidRDefault="00BF59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1196" w14:textId="77777777" w:rsidR="0051238D" w:rsidRDefault="0051238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9149BA" w:rsidRDefault="009149BA" w:rsidP="00951110">
    <w:pPr>
      <w:pStyle w:val="Intestazione"/>
      <w:ind w:hanging="709"/>
    </w:pPr>
    <w:r>
      <w:rPr>
        <w:noProof/>
      </w:rPr>
      <w:drawing>
        <wp:inline distT="0" distB="0" distL="0" distR="0" wp14:anchorId="59F049DE" wp14:editId="724E9E3D">
          <wp:extent cx="577850" cy="405130"/>
          <wp:effectExtent l="0" t="0" r="0" b="0"/>
          <wp:docPr id="5"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9149BA" w:rsidRDefault="009149BA"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6"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0EAD26"/>
    <w:lvl w:ilvl="0">
      <w:start w:val="1"/>
      <w:numFmt w:val="decimal"/>
      <w:pStyle w:val="Numeroelenco3"/>
      <w:lvlText w:val="%1."/>
      <w:lvlJc w:val="left"/>
      <w:pPr>
        <w:tabs>
          <w:tab w:val="num" w:pos="926"/>
        </w:tabs>
        <w:ind w:left="926" w:hanging="360"/>
      </w:pPr>
    </w:lvl>
  </w:abstractNum>
  <w:abstractNum w:abstractNumId="1"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2" w15:restartNumberingAfterBreak="0">
    <w:nsid w:val="04DC0F7D"/>
    <w:multiLevelType w:val="hybridMultilevel"/>
    <w:tmpl w:val="B94AD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226DD3"/>
    <w:multiLevelType w:val="hybridMultilevel"/>
    <w:tmpl w:val="E7BCA3C6"/>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0487117"/>
    <w:multiLevelType w:val="hybridMultilevel"/>
    <w:tmpl w:val="36CA72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0C06BF2"/>
    <w:multiLevelType w:val="hybridMultilevel"/>
    <w:tmpl w:val="729AE57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3F266731"/>
    <w:multiLevelType w:val="hybridMultilevel"/>
    <w:tmpl w:val="AC8AA838"/>
    <w:lvl w:ilvl="0" w:tplc="B8D2EEC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15:restartNumberingAfterBreak="0">
    <w:nsid w:val="45370FF0"/>
    <w:multiLevelType w:val="hybridMultilevel"/>
    <w:tmpl w:val="2AD23138"/>
    <w:lvl w:ilvl="0" w:tplc="D49E5EAA">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434D83"/>
    <w:multiLevelType w:val="hybridMultilevel"/>
    <w:tmpl w:val="9B78C926"/>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4A6D7B18"/>
    <w:multiLevelType w:val="hybridMultilevel"/>
    <w:tmpl w:val="4240124C"/>
    <w:lvl w:ilvl="0" w:tplc="04100001">
      <w:start w:val="1"/>
      <w:numFmt w:val="bullet"/>
      <w:lvlText w:val=""/>
      <w:lvlJc w:val="left"/>
      <w:pPr>
        <w:tabs>
          <w:tab w:val="num" w:pos="3828"/>
        </w:tabs>
        <w:ind w:left="3828" w:hanging="360"/>
      </w:pPr>
      <w:rPr>
        <w:rFonts w:ascii="Symbol" w:hAnsi="Symbol" w:hint="default"/>
      </w:rPr>
    </w:lvl>
    <w:lvl w:ilvl="1" w:tplc="04100003">
      <w:start w:val="1"/>
      <w:numFmt w:val="bullet"/>
      <w:lvlText w:val="o"/>
      <w:lvlJc w:val="left"/>
      <w:pPr>
        <w:tabs>
          <w:tab w:val="num" w:pos="4548"/>
        </w:tabs>
        <w:ind w:left="4548" w:hanging="360"/>
      </w:pPr>
      <w:rPr>
        <w:rFonts w:ascii="Courier New" w:hAnsi="Courier New" w:cs="Courier New" w:hint="default"/>
      </w:rPr>
    </w:lvl>
    <w:lvl w:ilvl="2" w:tplc="04100005" w:tentative="1">
      <w:start w:val="1"/>
      <w:numFmt w:val="bullet"/>
      <w:lvlText w:val=""/>
      <w:lvlJc w:val="left"/>
      <w:pPr>
        <w:tabs>
          <w:tab w:val="num" w:pos="5268"/>
        </w:tabs>
        <w:ind w:left="5268" w:hanging="360"/>
      </w:pPr>
      <w:rPr>
        <w:rFonts w:ascii="Wingdings" w:hAnsi="Wingdings" w:hint="default"/>
      </w:rPr>
    </w:lvl>
    <w:lvl w:ilvl="3" w:tplc="04100001" w:tentative="1">
      <w:start w:val="1"/>
      <w:numFmt w:val="bullet"/>
      <w:lvlText w:val=""/>
      <w:lvlJc w:val="left"/>
      <w:pPr>
        <w:tabs>
          <w:tab w:val="num" w:pos="5988"/>
        </w:tabs>
        <w:ind w:left="5988" w:hanging="360"/>
      </w:pPr>
      <w:rPr>
        <w:rFonts w:ascii="Symbol" w:hAnsi="Symbol" w:hint="default"/>
      </w:rPr>
    </w:lvl>
    <w:lvl w:ilvl="4" w:tplc="04100003" w:tentative="1">
      <w:start w:val="1"/>
      <w:numFmt w:val="bullet"/>
      <w:lvlText w:val="o"/>
      <w:lvlJc w:val="left"/>
      <w:pPr>
        <w:tabs>
          <w:tab w:val="num" w:pos="6708"/>
        </w:tabs>
        <w:ind w:left="6708" w:hanging="360"/>
      </w:pPr>
      <w:rPr>
        <w:rFonts w:ascii="Courier New" w:hAnsi="Courier New" w:cs="Courier New" w:hint="default"/>
      </w:rPr>
    </w:lvl>
    <w:lvl w:ilvl="5" w:tplc="04100005" w:tentative="1">
      <w:start w:val="1"/>
      <w:numFmt w:val="bullet"/>
      <w:lvlText w:val=""/>
      <w:lvlJc w:val="left"/>
      <w:pPr>
        <w:tabs>
          <w:tab w:val="num" w:pos="7428"/>
        </w:tabs>
        <w:ind w:left="7428" w:hanging="360"/>
      </w:pPr>
      <w:rPr>
        <w:rFonts w:ascii="Wingdings" w:hAnsi="Wingdings" w:hint="default"/>
      </w:rPr>
    </w:lvl>
    <w:lvl w:ilvl="6" w:tplc="04100001" w:tentative="1">
      <w:start w:val="1"/>
      <w:numFmt w:val="bullet"/>
      <w:lvlText w:val=""/>
      <w:lvlJc w:val="left"/>
      <w:pPr>
        <w:tabs>
          <w:tab w:val="num" w:pos="8148"/>
        </w:tabs>
        <w:ind w:left="8148" w:hanging="360"/>
      </w:pPr>
      <w:rPr>
        <w:rFonts w:ascii="Symbol" w:hAnsi="Symbol" w:hint="default"/>
      </w:rPr>
    </w:lvl>
    <w:lvl w:ilvl="7" w:tplc="04100003" w:tentative="1">
      <w:start w:val="1"/>
      <w:numFmt w:val="bullet"/>
      <w:lvlText w:val="o"/>
      <w:lvlJc w:val="left"/>
      <w:pPr>
        <w:tabs>
          <w:tab w:val="num" w:pos="8868"/>
        </w:tabs>
        <w:ind w:left="8868" w:hanging="360"/>
      </w:pPr>
      <w:rPr>
        <w:rFonts w:ascii="Courier New" w:hAnsi="Courier New" w:cs="Courier New" w:hint="default"/>
      </w:rPr>
    </w:lvl>
    <w:lvl w:ilvl="8" w:tplc="04100005" w:tentative="1">
      <w:start w:val="1"/>
      <w:numFmt w:val="bullet"/>
      <w:lvlText w:val=""/>
      <w:lvlJc w:val="left"/>
      <w:pPr>
        <w:tabs>
          <w:tab w:val="num" w:pos="9588"/>
        </w:tabs>
        <w:ind w:left="9588" w:hanging="360"/>
      </w:pPr>
      <w:rPr>
        <w:rFonts w:ascii="Wingdings" w:hAnsi="Wingdings" w:hint="default"/>
      </w:rPr>
    </w:lvl>
  </w:abstractNum>
  <w:abstractNum w:abstractNumId="12" w15:restartNumberingAfterBreak="0">
    <w:nsid w:val="67A86482"/>
    <w:multiLevelType w:val="hybridMultilevel"/>
    <w:tmpl w:val="28824918"/>
    <w:lvl w:ilvl="0" w:tplc="7896760A">
      <w:start w:val="1"/>
      <w:numFmt w:val="bullet"/>
      <w:pStyle w:val="Rombo"/>
      <w:lvlText w:val=""/>
      <w:lvlJc w:val="left"/>
      <w:pPr>
        <w:tabs>
          <w:tab w:val="num" w:pos="1074"/>
        </w:tabs>
        <w:ind w:left="1071" w:hanging="357"/>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E64D76"/>
    <w:multiLevelType w:val="hybridMultilevel"/>
    <w:tmpl w:val="FBC68A42"/>
    <w:lvl w:ilvl="0" w:tplc="C4187528">
      <w:start w:val="1"/>
      <w:numFmt w:val="decimal"/>
      <w:lvlText w:val="%1."/>
      <w:lvlJc w:val="left"/>
      <w:pPr>
        <w:ind w:left="502" w:hanging="360"/>
      </w:pPr>
      <w:rPr>
        <w:rFonts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4A107EF"/>
    <w:multiLevelType w:val="hybridMultilevel"/>
    <w:tmpl w:val="F5D6A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6752CA"/>
    <w:multiLevelType w:val="multilevel"/>
    <w:tmpl w:val="B644E0D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76DF15BD"/>
    <w:multiLevelType w:val="hybridMultilevel"/>
    <w:tmpl w:val="3C063A2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1"/>
  </w:num>
  <w:num w:numId="2">
    <w:abstractNumId w:val="11"/>
  </w:num>
  <w:num w:numId="3">
    <w:abstractNumId w:val="8"/>
  </w:num>
  <w:num w:numId="4">
    <w:abstractNumId w:val="0"/>
  </w:num>
  <w:num w:numId="5">
    <w:abstractNumId w:val="12"/>
  </w:num>
  <w:num w:numId="6">
    <w:abstractNumId w:val="15"/>
  </w:num>
  <w:num w:numId="7">
    <w:abstractNumId w:val="13"/>
  </w:num>
  <w:num w:numId="8">
    <w:abstractNumId w:val="3"/>
  </w:num>
  <w:num w:numId="9">
    <w:abstractNumId w:val="16"/>
  </w:num>
  <w:num w:numId="10">
    <w:abstractNumId w:val="5"/>
  </w:num>
  <w:num w:numId="11">
    <w:abstractNumId w:val="2"/>
  </w:num>
  <w:num w:numId="12">
    <w:abstractNumId w:val="7"/>
  </w:num>
  <w:num w:numId="13">
    <w:abstractNumId w:val="4"/>
  </w:num>
  <w:num w:numId="14">
    <w:abstractNumId w:val="14"/>
  </w:num>
  <w:num w:numId="15">
    <w:abstractNumId w:val="9"/>
  </w:num>
  <w:num w:numId="16">
    <w:abstractNumId w:val="6"/>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4ABA"/>
    <w:rsid w:val="00004C33"/>
    <w:rsid w:val="000050B1"/>
    <w:rsid w:val="00005C34"/>
    <w:rsid w:val="000121D9"/>
    <w:rsid w:val="000143EA"/>
    <w:rsid w:val="00017FA6"/>
    <w:rsid w:val="0002009C"/>
    <w:rsid w:val="00022FBC"/>
    <w:rsid w:val="000239D9"/>
    <w:rsid w:val="0002469D"/>
    <w:rsid w:val="00026872"/>
    <w:rsid w:val="00026A4B"/>
    <w:rsid w:val="00030289"/>
    <w:rsid w:val="0003194B"/>
    <w:rsid w:val="00033222"/>
    <w:rsid w:val="00035CB1"/>
    <w:rsid w:val="000439DC"/>
    <w:rsid w:val="00054B2E"/>
    <w:rsid w:val="00055489"/>
    <w:rsid w:val="0005671F"/>
    <w:rsid w:val="00057B86"/>
    <w:rsid w:val="00064646"/>
    <w:rsid w:val="000646DD"/>
    <w:rsid w:val="00065EC1"/>
    <w:rsid w:val="00066504"/>
    <w:rsid w:val="00067108"/>
    <w:rsid w:val="000676A8"/>
    <w:rsid w:val="00067B36"/>
    <w:rsid w:val="00071F55"/>
    <w:rsid w:val="000726A6"/>
    <w:rsid w:val="000748A9"/>
    <w:rsid w:val="00077B1B"/>
    <w:rsid w:val="00077EE7"/>
    <w:rsid w:val="0008288C"/>
    <w:rsid w:val="00083AE8"/>
    <w:rsid w:val="00085A8B"/>
    <w:rsid w:val="00086A6F"/>
    <w:rsid w:val="00093A7B"/>
    <w:rsid w:val="0009468A"/>
    <w:rsid w:val="00094E65"/>
    <w:rsid w:val="0009504B"/>
    <w:rsid w:val="0009654E"/>
    <w:rsid w:val="00097A66"/>
    <w:rsid w:val="000A0D2E"/>
    <w:rsid w:val="000A3344"/>
    <w:rsid w:val="000A5DDF"/>
    <w:rsid w:val="000A6761"/>
    <w:rsid w:val="000A7DEE"/>
    <w:rsid w:val="000B40D4"/>
    <w:rsid w:val="000C09E3"/>
    <w:rsid w:val="000C48D2"/>
    <w:rsid w:val="000C515C"/>
    <w:rsid w:val="000D088B"/>
    <w:rsid w:val="000D6444"/>
    <w:rsid w:val="000E7ACC"/>
    <w:rsid w:val="000F0E1A"/>
    <w:rsid w:val="000F3AA2"/>
    <w:rsid w:val="000F3F55"/>
    <w:rsid w:val="000F493B"/>
    <w:rsid w:val="000F5BA1"/>
    <w:rsid w:val="00101F06"/>
    <w:rsid w:val="00103974"/>
    <w:rsid w:val="00113489"/>
    <w:rsid w:val="001142B8"/>
    <w:rsid w:val="001160B4"/>
    <w:rsid w:val="001169E1"/>
    <w:rsid w:val="00117770"/>
    <w:rsid w:val="0012009A"/>
    <w:rsid w:val="00120D66"/>
    <w:rsid w:val="00121DA5"/>
    <w:rsid w:val="00122B75"/>
    <w:rsid w:val="00123EB1"/>
    <w:rsid w:val="00124B4E"/>
    <w:rsid w:val="00126D2A"/>
    <w:rsid w:val="00127B2A"/>
    <w:rsid w:val="001317A3"/>
    <w:rsid w:val="00132D95"/>
    <w:rsid w:val="001352B8"/>
    <w:rsid w:val="001406AE"/>
    <w:rsid w:val="00143A08"/>
    <w:rsid w:val="00143B1A"/>
    <w:rsid w:val="00143C5D"/>
    <w:rsid w:val="00144F23"/>
    <w:rsid w:val="0014590B"/>
    <w:rsid w:val="0014734F"/>
    <w:rsid w:val="00147E56"/>
    <w:rsid w:val="0015424D"/>
    <w:rsid w:val="00154C45"/>
    <w:rsid w:val="00163F7A"/>
    <w:rsid w:val="00165213"/>
    <w:rsid w:val="00165527"/>
    <w:rsid w:val="001673A0"/>
    <w:rsid w:val="00170074"/>
    <w:rsid w:val="00173486"/>
    <w:rsid w:val="00174E83"/>
    <w:rsid w:val="00177E9E"/>
    <w:rsid w:val="0018045D"/>
    <w:rsid w:val="00180C5A"/>
    <w:rsid w:val="00181AD4"/>
    <w:rsid w:val="001843B1"/>
    <w:rsid w:val="001969CB"/>
    <w:rsid w:val="001A15BE"/>
    <w:rsid w:val="001A1D73"/>
    <w:rsid w:val="001A1F86"/>
    <w:rsid w:val="001A3654"/>
    <w:rsid w:val="001B564D"/>
    <w:rsid w:val="001B6B10"/>
    <w:rsid w:val="001B74F2"/>
    <w:rsid w:val="001C0525"/>
    <w:rsid w:val="001C1BC9"/>
    <w:rsid w:val="001C2B72"/>
    <w:rsid w:val="001C364C"/>
    <w:rsid w:val="001C4982"/>
    <w:rsid w:val="001C5A4A"/>
    <w:rsid w:val="001C5FDC"/>
    <w:rsid w:val="001C5FE4"/>
    <w:rsid w:val="001C7B42"/>
    <w:rsid w:val="001D2966"/>
    <w:rsid w:val="001D43CF"/>
    <w:rsid w:val="001E204E"/>
    <w:rsid w:val="001E636D"/>
    <w:rsid w:val="001E773D"/>
    <w:rsid w:val="001F1951"/>
    <w:rsid w:val="001F33CB"/>
    <w:rsid w:val="001F6443"/>
    <w:rsid w:val="00202150"/>
    <w:rsid w:val="00202371"/>
    <w:rsid w:val="00205A46"/>
    <w:rsid w:val="002067E2"/>
    <w:rsid w:val="00216AC3"/>
    <w:rsid w:val="002242D2"/>
    <w:rsid w:val="00225B7D"/>
    <w:rsid w:val="00227E5B"/>
    <w:rsid w:val="0023277F"/>
    <w:rsid w:val="00244830"/>
    <w:rsid w:val="00245A38"/>
    <w:rsid w:val="002512D8"/>
    <w:rsid w:val="002525BB"/>
    <w:rsid w:val="00252F98"/>
    <w:rsid w:val="002579DC"/>
    <w:rsid w:val="0027009F"/>
    <w:rsid w:val="00272224"/>
    <w:rsid w:val="00280301"/>
    <w:rsid w:val="00281B63"/>
    <w:rsid w:val="0028360E"/>
    <w:rsid w:val="00287AFA"/>
    <w:rsid w:val="00290988"/>
    <w:rsid w:val="00293D85"/>
    <w:rsid w:val="002943C5"/>
    <w:rsid w:val="00295C14"/>
    <w:rsid w:val="00295FCD"/>
    <w:rsid w:val="0029640E"/>
    <w:rsid w:val="00297450"/>
    <w:rsid w:val="002A2B80"/>
    <w:rsid w:val="002A524A"/>
    <w:rsid w:val="002A5807"/>
    <w:rsid w:val="002A5E03"/>
    <w:rsid w:val="002A7071"/>
    <w:rsid w:val="002A7BAC"/>
    <w:rsid w:val="002A7C82"/>
    <w:rsid w:val="002B431A"/>
    <w:rsid w:val="002B7ED1"/>
    <w:rsid w:val="002C1A10"/>
    <w:rsid w:val="002C2E73"/>
    <w:rsid w:val="002C32BC"/>
    <w:rsid w:val="002C4307"/>
    <w:rsid w:val="002D3154"/>
    <w:rsid w:val="002D60F8"/>
    <w:rsid w:val="002E2FC4"/>
    <w:rsid w:val="002E5B4B"/>
    <w:rsid w:val="002E5D73"/>
    <w:rsid w:val="002E61F2"/>
    <w:rsid w:val="002F4A94"/>
    <w:rsid w:val="002F52FE"/>
    <w:rsid w:val="002F720D"/>
    <w:rsid w:val="002F733D"/>
    <w:rsid w:val="002F7AC1"/>
    <w:rsid w:val="0030324C"/>
    <w:rsid w:val="00303875"/>
    <w:rsid w:val="0030431C"/>
    <w:rsid w:val="0030743D"/>
    <w:rsid w:val="003115E6"/>
    <w:rsid w:val="00312215"/>
    <w:rsid w:val="00314BEE"/>
    <w:rsid w:val="003177FC"/>
    <w:rsid w:val="00320460"/>
    <w:rsid w:val="0032069C"/>
    <w:rsid w:val="00323FBF"/>
    <w:rsid w:val="0032717B"/>
    <w:rsid w:val="00327C1D"/>
    <w:rsid w:val="003312AA"/>
    <w:rsid w:val="00332D55"/>
    <w:rsid w:val="003349A0"/>
    <w:rsid w:val="00340136"/>
    <w:rsid w:val="00340854"/>
    <w:rsid w:val="003447F2"/>
    <w:rsid w:val="00345ABF"/>
    <w:rsid w:val="00352242"/>
    <w:rsid w:val="003536C1"/>
    <w:rsid w:val="00354B5A"/>
    <w:rsid w:val="00356069"/>
    <w:rsid w:val="003563F2"/>
    <w:rsid w:val="0035651E"/>
    <w:rsid w:val="00356916"/>
    <w:rsid w:val="0036078E"/>
    <w:rsid w:val="0036261E"/>
    <w:rsid w:val="00363F42"/>
    <w:rsid w:val="003720B5"/>
    <w:rsid w:val="003746CA"/>
    <w:rsid w:val="003803CE"/>
    <w:rsid w:val="00380CA9"/>
    <w:rsid w:val="003836B3"/>
    <w:rsid w:val="00383ED7"/>
    <w:rsid w:val="00386CF4"/>
    <w:rsid w:val="00386E23"/>
    <w:rsid w:val="00390DA8"/>
    <w:rsid w:val="00392E5B"/>
    <w:rsid w:val="00397F79"/>
    <w:rsid w:val="003A0E91"/>
    <w:rsid w:val="003A32F7"/>
    <w:rsid w:val="003A3D72"/>
    <w:rsid w:val="003B01DB"/>
    <w:rsid w:val="003B7A4D"/>
    <w:rsid w:val="003C1967"/>
    <w:rsid w:val="003C1AFA"/>
    <w:rsid w:val="003D4127"/>
    <w:rsid w:val="003E0651"/>
    <w:rsid w:val="003E4A65"/>
    <w:rsid w:val="003F2A77"/>
    <w:rsid w:val="003F30D7"/>
    <w:rsid w:val="00400345"/>
    <w:rsid w:val="00402AEE"/>
    <w:rsid w:val="00403933"/>
    <w:rsid w:val="00404316"/>
    <w:rsid w:val="00407746"/>
    <w:rsid w:val="00411E26"/>
    <w:rsid w:val="004130CF"/>
    <w:rsid w:val="00414DA3"/>
    <w:rsid w:val="00417549"/>
    <w:rsid w:val="00425CAA"/>
    <w:rsid w:val="0042769A"/>
    <w:rsid w:val="00432F48"/>
    <w:rsid w:val="00436747"/>
    <w:rsid w:val="0044677C"/>
    <w:rsid w:val="00451888"/>
    <w:rsid w:val="004550EB"/>
    <w:rsid w:val="0046149C"/>
    <w:rsid w:val="00461FFB"/>
    <w:rsid w:val="00464A34"/>
    <w:rsid w:val="0046581B"/>
    <w:rsid w:val="0046597F"/>
    <w:rsid w:val="00465FF3"/>
    <w:rsid w:val="00466099"/>
    <w:rsid w:val="00467FAD"/>
    <w:rsid w:val="00471495"/>
    <w:rsid w:val="00471CD6"/>
    <w:rsid w:val="00474B14"/>
    <w:rsid w:val="00476BF9"/>
    <w:rsid w:val="00485049"/>
    <w:rsid w:val="004922F1"/>
    <w:rsid w:val="004928A4"/>
    <w:rsid w:val="004928F5"/>
    <w:rsid w:val="004A05C2"/>
    <w:rsid w:val="004A1B76"/>
    <w:rsid w:val="004A4EB1"/>
    <w:rsid w:val="004A7881"/>
    <w:rsid w:val="004B2AD1"/>
    <w:rsid w:val="004B56CD"/>
    <w:rsid w:val="004B774B"/>
    <w:rsid w:val="004B7A86"/>
    <w:rsid w:val="004C0198"/>
    <w:rsid w:val="004C0AB1"/>
    <w:rsid w:val="004C0F2B"/>
    <w:rsid w:val="004C2D84"/>
    <w:rsid w:val="004C7F4A"/>
    <w:rsid w:val="004D0D57"/>
    <w:rsid w:val="004D0DBA"/>
    <w:rsid w:val="004D0ECD"/>
    <w:rsid w:val="004D44B2"/>
    <w:rsid w:val="004D6B1D"/>
    <w:rsid w:val="004E0E78"/>
    <w:rsid w:val="004E18C2"/>
    <w:rsid w:val="004E22B2"/>
    <w:rsid w:val="004E4E4C"/>
    <w:rsid w:val="004F09C7"/>
    <w:rsid w:val="004F0C27"/>
    <w:rsid w:val="004F2026"/>
    <w:rsid w:val="004F2482"/>
    <w:rsid w:val="004F73E8"/>
    <w:rsid w:val="00501522"/>
    <w:rsid w:val="005026ED"/>
    <w:rsid w:val="00505B03"/>
    <w:rsid w:val="0051129F"/>
    <w:rsid w:val="0051181E"/>
    <w:rsid w:val="0051238D"/>
    <w:rsid w:val="00521C42"/>
    <w:rsid w:val="00523624"/>
    <w:rsid w:val="00526064"/>
    <w:rsid w:val="00526D6A"/>
    <w:rsid w:val="00527B71"/>
    <w:rsid w:val="00533FE0"/>
    <w:rsid w:val="005376F5"/>
    <w:rsid w:val="00542D14"/>
    <w:rsid w:val="00547DFA"/>
    <w:rsid w:val="00552240"/>
    <w:rsid w:val="005539BB"/>
    <w:rsid w:val="00554EAB"/>
    <w:rsid w:val="00556F2F"/>
    <w:rsid w:val="00557FCE"/>
    <w:rsid w:val="00561A7D"/>
    <w:rsid w:val="00562496"/>
    <w:rsid w:val="00571B75"/>
    <w:rsid w:val="00572825"/>
    <w:rsid w:val="00573E32"/>
    <w:rsid w:val="0058091A"/>
    <w:rsid w:val="005858C6"/>
    <w:rsid w:val="00585ECE"/>
    <w:rsid w:val="00587779"/>
    <w:rsid w:val="00590AF7"/>
    <w:rsid w:val="00594E9C"/>
    <w:rsid w:val="005A01AE"/>
    <w:rsid w:val="005A0E20"/>
    <w:rsid w:val="005A258D"/>
    <w:rsid w:val="005A3807"/>
    <w:rsid w:val="005A3D31"/>
    <w:rsid w:val="005A43F5"/>
    <w:rsid w:val="005B0A84"/>
    <w:rsid w:val="005B1A68"/>
    <w:rsid w:val="005C09EF"/>
    <w:rsid w:val="005C1A77"/>
    <w:rsid w:val="005D07D7"/>
    <w:rsid w:val="005D2484"/>
    <w:rsid w:val="005D3359"/>
    <w:rsid w:val="005D3AC5"/>
    <w:rsid w:val="005D4ED2"/>
    <w:rsid w:val="005D6026"/>
    <w:rsid w:val="005D77D5"/>
    <w:rsid w:val="005E0951"/>
    <w:rsid w:val="005E0D8C"/>
    <w:rsid w:val="005E1324"/>
    <w:rsid w:val="005E15BE"/>
    <w:rsid w:val="005E5464"/>
    <w:rsid w:val="005F0AF9"/>
    <w:rsid w:val="005F0EBA"/>
    <w:rsid w:val="005F1B6C"/>
    <w:rsid w:val="005F6770"/>
    <w:rsid w:val="0060201C"/>
    <w:rsid w:val="00611E79"/>
    <w:rsid w:val="00616051"/>
    <w:rsid w:val="00624A3F"/>
    <w:rsid w:val="006269C8"/>
    <w:rsid w:val="0063098F"/>
    <w:rsid w:val="00631B89"/>
    <w:rsid w:val="00631BF2"/>
    <w:rsid w:val="0063576C"/>
    <w:rsid w:val="00636EDC"/>
    <w:rsid w:val="006443E4"/>
    <w:rsid w:val="006451E2"/>
    <w:rsid w:val="006474D5"/>
    <w:rsid w:val="00647A9D"/>
    <w:rsid w:val="0065219B"/>
    <w:rsid w:val="006561B7"/>
    <w:rsid w:val="006570E0"/>
    <w:rsid w:val="006574A2"/>
    <w:rsid w:val="00657C63"/>
    <w:rsid w:val="00664873"/>
    <w:rsid w:val="00665434"/>
    <w:rsid w:val="006654EA"/>
    <w:rsid w:val="00666063"/>
    <w:rsid w:val="00666DB1"/>
    <w:rsid w:val="006672C7"/>
    <w:rsid w:val="006705D1"/>
    <w:rsid w:val="00671987"/>
    <w:rsid w:val="0067215C"/>
    <w:rsid w:val="00675316"/>
    <w:rsid w:val="00692510"/>
    <w:rsid w:val="00695EB4"/>
    <w:rsid w:val="006A051A"/>
    <w:rsid w:val="006A0A32"/>
    <w:rsid w:val="006A492F"/>
    <w:rsid w:val="006C3089"/>
    <w:rsid w:val="006C6158"/>
    <w:rsid w:val="006D18B1"/>
    <w:rsid w:val="006D1DAB"/>
    <w:rsid w:val="006D5F69"/>
    <w:rsid w:val="006E0A39"/>
    <w:rsid w:val="006E78E3"/>
    <w:rsid w:val="006F26BD"/>
    <w:rsid w:val="006F3006"/>
    <w:rsid w:val="006F410D"/>
    <w:rsid w:val="006F5F09"/>
    <w:rsid w:val="006F796A"/>
    <w:rsid w:val="00705F8D"/>
    <w:rsid w:val="007100E3"/>
    <w:rsid w:val="00710245"/>
    <w:rsid w:val="007117DC"/>
    <w:rsid w:val="007144D3"/>
    <w:rsid w:val="00717509"/>
    <w:rsid w:val="00721445"/>
    <w:rsid w:val="0072167D"/>
    <w:rsid w:val="00725E38"/>
    <w:rsid w:val="00726700"/>
    <w:rsid w:val="00735A27"/>
    <w:rsid w:val="007414F0"/>
    <w:rsid w:val="0074157D"/>
    <w:rsid w:val="0074312D"/>
    <w:rsid w:val="007458B2"/>
    <w:rsid w:val="00747F94"/>
    <w:rsid w:val="007514C9"/>
    <w:rsid w:val="007526C6"/>
    <w:rsid w:val="0075303D"/>
    <w:rsid w:val="00755607"/>
    <w:rsid w:val="00760313"/>
    <w:rsid w:val="00760A4C"/>
    <w:rsid w:val="007649FE"/>
    <w:rsid w:val="00765760"/>
    <w:rsid w:val="007676A3"/>
    <w:rsid w:val="007717FD"/>
    <w:rsid w:val="00773380"/>
    <w:rsid w:val="00773D82"/>
    <w:rsid w:val="00773E7C"/>
    <w:rsid w:val="007760D0"/>
    <w:rsid w:val="00783B1F"/>
    <w:rsid w:val="007919E1"/>
    <w:rsid w:val="00794955"/>
    <w:rsid w:val="007968E7"/>
    <w:rsid w:val="007A08F5"/>
    <w:rsid w:val="007A144B"/>
    <w:rsid w:val="007A2DA8"/>
    <w:rsid w:val="007A3BDC"/>
    <w:rsid w:val="007A725C"/>
    <w:rsid w:val="007B1C22"/>
    <w:rsid w:val="007B3477"/>
    <w:rsid w:val="007B5F2D"/>
    <w:rsid w:val="007C0436"/>
    <w:rsid w:val="007C4CA7"/>
    <w:rsid w:val="007C5E1F"/>
    <w:rsid w:val="007D216F"/>
    <w:rsid w:val="007D3020"/>
    <w:rsid w:val="007D612C"/>
    <w:rsid w:val="007D78EA"/>
    <w:rsid w:val="007D792D"/>
    <w:rsid w:val="007E255A"/>
    <w:rsid w:val="007E33B3"/>
    <w:rsid w:val="007E3DA0"/>
    <w:rsid w:val="007E453D"/>
    <w:rsid w:val="007E4E90"/>
    <w:rsid w:val="007F4A2C"/>
    <w:rsid w:val="007F4C38"/>
    <w:rsid w:val="007F53CD"/>
    <w:rsid w:val="007F6FD5"/>
    <w:rsid w:val="007F73DA"/>
    <w:rsid w:val="008037FD"/>
    <w:rsid w:val="00804097"/>
    <w:rsid w:val="008042D0"/>
    <w:rsid w:val="00806A6E"/>
    <w:rsid w:val="00810957"/>
    <w:rsid w:val="008119CA"/>
    <w:rsid w:val="00812B86"/>
    <w:rsid w:val="00812DA1"/>
    <w:rsid w:val="00817769"/>
    <w:rsid w:val="00822029"/>
    <w:rsid w:val="0082430D"/>
    <w:rsid w:val="00827207"/>
    <w:rsid w:val="00827C3B"/>
    <w:rsid w:val="0083009E"/>
    <w:rsid w:val="008313DE"/>
    <w:rsid w:val="00832598"/>
    <w:rsid w:val="008330A1"/>
    <w:rsid w:val="00843339"/>
    <w:rsid w:val="008442AC"/>
    <w:rsid w:val="00844956"/>
    <w:rsid w:val="008449F2"/>
    <w:rsid w:val="00844EC0"/>
    <w:rsid w:val="00845CFF"/>
    <w:rsid w:val="00850EFD"/>
    <w:rsid w:val="008556E2"/>
    <w:rsid w:val="00861A86"/>
    <w:rsid w:val="00863217"/>
    <w:rsid w:val="00865312"/>
    <w:rsid w:val="00865348"/>
    <w:rsid w:val="00865673"/>
    <w:rsid w:val="00867FD8"/>
    <w:rsid w:val="008700DA"/>
    <w:rsid w:val="0087124F"/>
    <w:rsid w:val="00871D33"/>
    <w:rsid w:val="00874AEE"/>
    <w:rsid w:val="008767A5"/>
    <w:rsid w:val="00880708"/>
    <w:rsid w:val="00880B14"/>
    <w:rsid w:val="00881532"/>
    <w:rsid w:val="0088269B"/>
    <w:rsid w:val="008834DB"/>
    <w:rsid w:val="00884A9D"/>
    <w:rsid w:val="00884E68"/>
    <w:rsid w:val="0088666C"/>
    <w:rsid w:val="0088783D"/>
    <w:rsid w:val="00894DC5"/>
    <w:rsid w:val="008A0762"/>
    <w:rsid w:val="008A40B2"/>
    <w:rsid w:val="008A6BE4"/>
    <w:rsid w:val="008B4D88"/>
    <w:rsid w:val="008C4B68"/>
    <w:rsid w:val="008C5EC3"/>
    <w:rsid w:val="008C6868"/>
    <w:rsid w:val="008D0FCC"/>
    <w:rsid w:val="008D2F89"/>
    <w:rsid w:val="008D3193"/>
    <w:rsid w:val="008D7761"/>
    <w:rsid w:val="008E130A"/>
    <w:rsid w:val="008E1CC2"/>
    <w:rsid w:val="008E2C98"/>
    <w:rsid w:val="008E398F"/>
    <w:rsid w:val="008E5C3F"/>
    <w:rsid w:val="008E7AB9"/>
    <w:rsid w:val="008F1D2E"/>
    <w:rsid w:val="008F2F26"/>
    <w:rsid w:val="008F4C81"/>
    <w:rsid w:val="008F56AA"/>
    <w:rsid w:val="008F5E0F"/>
    <w:rsid w:val="008F76B9"/>
    <w:rsid w:val="0090136E"/>
    <w:rsid w:val="009017A3"/>
    <w:rsid w:val="009033A7"/>
    <w:rsid w:val="00903A05"/>
    <w:rsid w:val="009045E4"/>
    <w:rsid w:val="009057EA"/>
    <w:rsid w:val="009149BA"/>
    <w:rsid w:val="009222DB"/>
    <w:rsid w:val="0092341A"/>
    <w:rsid w:val="00923A8D"/>
    <w:rsid w:val="0092729E"/>
    <w:rsid w:val="00930E10"/>
    <w:rsid w:val="009335E0"/>
    <w:rsid w:val="00933D1D"/>
    <w:rsid w:val="00933FFF"/>
    <w:rsid w:val="00934CBF"/>
    <w:rsid w:val="00940C71"/>
    <w:rsid w:val="00943C7F"/>
    <w:rsid w:val="0094467A"/>
    <w:rsid w:val="00951110"/>
    <w:rsid w:val="00952F86"/>
    <w:rsid w:val="00953399"/>
    <w:rsid w:val="00955FB5"/>
    <w:rsid w:val="009615FF"/>
    <w:rsid w:val="009677FD"/>
    <w:rsid w:val="00972B72"/>
    <w:rsid w:val="00983259"/>
    <w:rsid w:val="00985C47"/>
    <w:rsid w:val="00985FD2"/>
    <w:rsid w:val="00986F3A"/>
    <w:rsid w:val="00991CA4"/>
    <w:rsid w:val="009B0ED5"/>
    <w:rsid w:val="009B4DEC"/>
    <w:rsid w:val="009C037A"/>
    <w:rsid w:val="009C054D"/>
    <w:rsid w:val="009C1D3E"/>
    <w:rsid w:val="009C204D"/>
    <w:rsid w:val="009C3270"/>
    <w:rsid w:val="009C537F"/>
    <w:rsid w:val="009C6171"/>
    <w:rsid w:val="009D4460"/>
    <w:rsid w:val="009D5874"/>
    <w:rsid w:val="009D60A9"/>
    <w:rsid w:val="009E4512"/>
    <w:rsid w:val="009E6B94"/>
    <w:rsid w:val="009F5155"/>
    <w:rsid w:val="009F5A5B"/>
    <w:rsid w:val="009F5E07"/>
    <w:rsid w:val="00A10220"/>
    <w:rsid w:val="00A107C0"/>
    <w:rsid w:val="00A1099A"/>
    <w:rsid w:val="00A143BD"/>
    <w:rsid w:val="00A158F4"/>
    <w:rsid w:val="00A1686E"/>
    <w:rsid w:val="00A222B7"/>
    <w:rsid w:val="00A25B79"/>
    <w:rsid w:val="00A30AD8"/>
    <w:rsid w:val="00A3585C"/>
    <w:rsid w:val="00A377DE"/>
    <w:rsid w:val="00A4017B"/>
    <w:rsid w:val="00A47703"/>
    <w:rsid w:val="00A562D5"/>
    <w:rsid w:val="00A57589"/>
    <w:rsid w:val="00A61D35"/>
    <w:rsid w:val="00A63698"/>
    <w:rsid w:val="00A64A40"/>
    <w:rsid w:val="00A73A03"/>
    <w:rsid w:val="00A73E51"/>
    <w:rsid w:val="00A7599F"/>
    <w:rsid w:val="00A82D2A"/>
    <w:rsid w:val="00A84A3B"/>
    <w:rsid w:val="00A85025"/>
    <w:rsid w:val="00A86554"/>
    <w:rsid w:val="00A90958"/>
    <w:rsid w:val="00A93962"/>
    <w:rsid w:val="00A93BF2"/>
    <w:rsid w:val="00A963C8"/>
    <w:rsid w:val="00A96A0E"/>
    <w:rsid w:val="00A96ABA"/>
    <w:rsid w:val="00AA0F10"/>
    <w:rsid w:val="00AA3ED4"/>
    <w:rsid w:val="00AB459D"/>
    <w:rsid w:val="00AC004C"/>
    <w:rsid w:val="00AC122A"/>
    <w:rsid w:val="00AC170B"/>
    <w:rsid w:val="00AC7679"/>
    <w:rsid w:val="00AC7915"/>
    <w:rsid w:val="00AD2273"/>
    <w:rsid w:val="00AD534A"/>
    <w:rsid w:val="00AE6881"/>
    <w:rsid w:val="00AF7F35"/>
    <w:rsid w:val="00B001EE"/>
    <w:rsid w:val="00B02EBA"/>
    <w:rsid w:val="00B062CE"/>
    <w:rsid w:val="00B108B0"/>
    <w:rsid w:val="00B13FA2"/>
    <w:rsid w:val="00B1421D"/>
    <w:rsid w:val="00B14D62"/>
    <w:rsid w:val="00B177A2"/>
    <w:rsid w:val="00B17D94"/>
    <w:rsid w:val="00B22D03"/>
    <w:rsid w:val="00B308F4"/>
    <w:rsid w:val="00B35055"/>
    <w:rsid w:val="00B3679D"/>
    <w:rsid w:val="00B42D67"/>
    <w:rsid w:val="00B4336E"/>
    <w:rsid w:val="00B442C2"/>
    <w:rsid w:val="00B4481F"/>
    <w:rsid w:val="00B4784B"/>
    <w:rsid w:val="00B50B6F"/>
    <w:rsid w:val="00B53E7E"/>
    <w:rsid w:val="00B54E96"/>
    <w:rsid w:val="00B5707C"/>
    <w:rsid w:val="00B60155"/>
    <w:rsid w:val="00B60D95"/>
    <w:rsid w:val="00B63A76"/>
    <w:rsid w:val="00B64176"/>
    <w:rsid w:val="00B6451A"/>
    <w:rsid w:val="00B64E33"/>
    <w:rsid w:val="00B718CF"/>
    <w:rsid w:val="00B76D97"/>
    <w:rsid w:val="00B81149"/>
    <w:rsid w:val="00B82043"/>
    <w:rsid w:val="00B8388F"/>
    <w:rsid w:val="00B86025"/>
    <w:rsid w:val="00B92964"/>
    <w:rsid w:val="00B957A4"/>
    <w:rsid w:val="00B96941"/>
    <w:rsid w:val="00B97233"/>
    <w:rsid w:val="00BA1E6E"/>
    <w:rsid w:val="00BA2E23"/>
    <w:rsid w:val="00BA3E35"/>
    <w:rsid w:val="00BA67C5"/>
    <w:rsid w:val="00BB1245"/>
    <w:rsid w:val="00BB3432"/>
    <w:rsid w:val="00BB3CC6"/>
    <w:rsid w:val="00BB3D28"/>
    <w:rsid w:val="00BB4433"/>
    <w:rsid w:val="00BC1A12"/>
    <w:rsid w:val="00BC2589"/>
    <w:rsid w:val="00BD3DAD"/>
    <w:rsid w:val="00BD4952"/>
    <w:rsid w:val="00BD50EC"/>
    <w:rsid w:val="00BD5361"/>
    <w:rsid w:val="00BE19B5"/>
    <w:rsid w:val="00BE2716"/>
    <w:rsid w:val="00BE4396"/>
    <w:rsid w:val="00BF13C1"/>
    <w:rsid w:val="00BF19FA"/>
    <w:rsid w:val="00BF1E03"/>
    <w:rsid w:val="00BF1E9B"/>
    <w:rsid w:val="00BF387E"/>
    <w:rsid w:val="00BF59F8"/>
    <w:rsid w:val="00BF6104"/>
    <w:rsid w:val="00BF708A"/>
    <w:rsid w:val="00C00FB8"/>
    <w:rsid w:val="00C01685"/>
    <w:rsid w:val="00C044D3"/>
    <w:rsid w:val="00C1027F"/>
    <w:rsid w:val="00C13A1A"/>
    <w:rsid w:val="00C142F5"/>
    <w:rsid w:val="00C16C8D"/>
    <w:rsid w:val="00C17743"/>
    <w:rsid w:val="00C222B8"/>
    <w:rsid w:val="00C244C9"/>
    <w:rsid w:val="00C27194"/>
    <w:rsid w:val="00C31B4B"/>
    <w:rsid w:val="00C3353D"/>
    <w:rsid w:val="00C335B1"/>
    <w:rsid w:val="00C36918"/>
    <w:rsid w:val="00C44DD5"/>
    <w:rsid w:val="00C4605A"/>
    <w:rsid w:val="00C46FAB"/>
    <w:rsid w:val="00C50E4D"/>
    <w:rsid w:val="00C52257"/>
    <w:rsid w:val="00C52DBD"/>
    <w:rsid w:val="00C539D2"/>
    <w:rsid w:val="00C567CE"/>
    <w:rsid w:val="00C6063C"/>
    <w:rsid w:val="00C61817"/>
    <w:rsid w:val="00C6223A"/>
    <w:rsid w:val="00C6587D"/>
    <w:rsid w:val="00C65DD1"/>
    <w:rsid w:val="00C67C2E"/>
    <w:rsid w:val="00C72E06"/>
    <w:rsid w:val="00C734D3"/>
    <w:rsid w:val="00C740EA"/>
    <w:rsid w:val="00C77662"/>
    <w:rsid w:val="00C77BDF"/>
    <w:rsid w:val="00C8128E"/>
    <w:rsid w:val="00C84163"/>
    <w:rsid w:val="00C842BF"/>
    <w:rsid w:val="00C84423"/>
    <w:rsid w:val="00C87109"/>
    <w:rsid w:val="00C920CC"/>
    <w:rsid w:val="00C93FFD"/>
    <w:rsid w:val="00C940BA"/>
    <w:rsid w:val="00C944D1"/>
    <w:rsid w:val="00C95E53"/>
    <w:rsid w:val="00C96107"/>
    <w:rsid w:val="00CA07FE"/>
    <w:rsid w:val="00CA4097"/>
    <w:rsid w:val="00CB4787"/>
    <w:rsid w:val="00CB75C7"/>
    <w:rsid w:val="00CC01F1"/>
    <w:rsid w:val="00CC1C2B"/>
    <w:rsid w:val="00CC1D95"/>
    <w:rsid w:val="00CC52B7"/>
    <w:rsid w:val="00CC7D0B"/>
    <w:rsid w:val="00CD5703"/>
    <w:rsid w:val="00CD5A8C"/>
    <w:rsid w:val="00CD72AC"/>
    <w:rsid w:val="00CE01CE"/>
    <w:rsid w:val="00CE1696"/>
    <w:rsid w:val="00CE2E7B"/>
    <w:rsid w:val="00CE5979"/>
    <w:rsid w:val="00CE5CCA"/>
    <w:rsid w:val="00CE6CA9"/>
    <w:rsid w:val="00CE72E2"/>
    <w:rsid w:val="00CF1AAE"/>
    <w:rsid w:val="00CF3D07"/>
    <w:rsid w:val="00CF4877"/>
    <w:rsid w:val="00CF5B3C"/>
    <w:rsid w:val="00D0025C"/>
    <w:rsid w:val="00D01811"/>
    <w:rsid w:val="00D023A5"/>
    <w:rsid w:val="00D10144"/>
    <w:rsid w:val="00D10E07"/>
    <w:rsid w:val="00D16A59"/>
    <w:rsid w:val="00D20BE7"/>
    <w:rsid w:val="00D23717"/>
    <w:rsid w:val="00D24430"/>
    <w:rsid w:val="00D2474C"/>
    <w:rsid w:val="00D2731A"/>
    <w:rsid w:val="00D40930"/>
    <w:rsid w:val="00D41242"/>
    <w:rsid w:val="00D4198A"/>
    <w:rsid w:val="00D43518"/>
    <w:rsid w:val="00D46602"/>
    <w:rsid w:val="00D47394"/>
    <w:rsid w:val="00D5021A"/>
    <w:rsid w:val="00D51DD6"/>
    <w:rsid w:val="00D56EE3"/>
    <w:rsid w:val="00D578EC"/>
    <w:rsid w:val="00D57E61"/>
    <w:rsid w:val="00D62EA9"/>
    <w:rsid w:val="00D70704"/>
    <w:rsid w:val="00D73718"/>
    <w:rsid w:val="00D73FC4"/>
    <w:rsid w:val="00D82B33"/>
    <w:rsid w:val="00D83706"/>
    <w:rsid w:val="00D837DB"/>
    <w:rsid w:val="00D93608"/>
    <w:rsid w:val="00D94FC3"/>
    <w:rsid w:val="00DA5EBF"/>
    <w:rsid w:val="00DB5DE6"/>
    <w:rsid w:val="00DB7204"/>
    <w:rsid w:val="00DC39DF"/>
    <w:rsid w:val="00DC3C37"/>
    <w:rsid w:val="00DC602A"/>
    <w:rsid w:val="00DC71A8"/>
    <w:rsid w:val="00DD0622"/>
    <w:rsid w:val="00DD2D16"/>
    <w:rsid w:val="00DD6712"/>
    <w:rsid w:val="00DD7AC9"/>
    <w:rsid w:val="00DE040F"/>
    <w:rsid w:val="00DE4D4D"/>
    <w:rsid w:val="00DE4F5D"/>
    <w:rsid w:val="00DE7140"/>
    <w:rsid w:val="00DE72FD"/>
    <w:rsid w:val="00DF48E3"/>
    <w:rsid w:val="00E0225F"/>
    <w:rsid w:val="00E04231"/>
    <w:rsid w:val="00E101CD"/>
    <w:rsid w:val="00E11C63"/>
    <w:rsid w:val="00E13D95"/>
    <w:rsid w:val="00E14EE5"/>
    <w:rsid w:val="00E1712F"/>
    <w:rsid w:val="00E2112E"/>
    <w:rsid w:val="00E22029"/>
    <w:rsid w:val="00E23EEA"/>
    <w:rsid w:val="00E2781C"/>
    <w:rsid w:val="00E27BC8"/>
    <w:rsid w:val="00E30305"/>
    <w:rsid w:val="00E30E1E"/>
    <w:rsid w:val="00E339C4"/>
    <w:rsid w:val="00E34898"/>
    <w:rsid w:val="00E35572"/>
    <w:rsid w:val="00E3663E"/>
    <w:rsid w:val="00E377C4"/>
    <w:rsid w:val="00E43901"/>
    <w:rsid w:val="00E445B1"/>
    <w:rsid w:val="00E448B9"/>
    <w:rsid w:val="00E4504A"/>
    <w:rsid w:val="00E478CD"/>
    <w:rsid w:val="00E53784"/>
    <w:rsid w:val="00E537DF"/>
    <w:rsid w:val="00E564F7"/>
    <w:rsid w:val="00E5764D"/>
    <w:rsid w:val="00E64917"/>
    <w:rsid w:val="00E71223"/>
    <w:rsid w:val="00E71BB1"/>
    <w:rsid w:val="00E72EA5"/>
    <w:rsid w:val="00E74E38"/>
    <w:rsid w:val="00E7544A"/>
    <w:rsid w:val="00E75C83"/>
    <w:rsid w:val="00E80C5A"/>
    <w:rsid w:val="00E8149A"/>
    <w:rsid w:val="00E84360"/>
    <w:rsid w:val="00E9255B"/>
    <w:rsid w:val="00E967D9"/>
    <w:rsid w:val="00E96A4A"/>
    <w:rsid w:val="00E972D1"/>
    <w:rsid w:val="00E97335"/>
    <w:rsid w:val="00EA2765"/>
    <w:rsid w:val="00EA3416"/>
    <w:rsid w:val="00EB10F0"/>
    <w:rsid w:val="00EB18EA"/>
    <w:rsid w:val="00EB2BF1"/>
    <w:rsid w:val="00EB480F"/>
    <w:rsid w:val="00EB6976"/>
    <w:rsid w:val="00EB6DB1"/>
    <w:rsid w:val="00EC4F33"/>
    <w:rsid w:val="00EC6ABC"/>
    <w:rsid w:val="00ED2B67"/>
    <w:rsid w:val="00ED3868"/>
    <w:rsid w:val="00ED5977"/>
    <w:rsid w:val="00ED5DB5"/>
    <w:rsid w:val="00EE5518"/>
    <w:rsid w:val="00EF5FFD"/>
    <w:rsid w:val="00F027EC"/>
    <w:rsid w:val="00F03020"/>
    <w:rsid w:val="00F10627"/>
    <w:rsid w:val="00F109E0"/>
    <w:rsid w:val="00F11F52"/>
    <w:rsid w:val="00F13D7A"/>
    <w:rsid w:val="00F17C6C"/>
    <w:rsid w:val="00F20366"/>
    <w:rsid w:val="00F229EB"/>
    <w:rsid w:val="00F23A0A"/>
    <w:rsid w:val="00F26D33"/>
    <w:rsid w:val="00F27596"/>
    <w:rsid w:val="00F37151"/>
    <w:rsid w:val="00F372BA"/>
    <w:rsid w:val="00F404DF"/>
    <w:rsid w:val="00F41690"/>
    <w:rsid w:val="00F4463F"/>
    <w:rsid w:val="00F45C44"/>
    <w:rsid w:val="00F47F03"/>
    <w:rsid w:val="00F5013C"/>
    <w:rsid w:val="00F55B8D"/>
    <w:rsid w:val="00F617B0"/>
    <w:rsid w:val="00F6204A"/>
    <w:rsid w:val="00F63056"/>
    <w:rsid w:val="00F63E78"/>
    <w:rsid w:val="00F64486"/>
    <w:rsid w:val="00F6473D"/>
    <w:rsid w:val="00F7056B"/>
    <w:rsid w:val="00F73694"/>
    <w:rsid w:val="00F742AE"/>
    <w:rsid w:val="00F800E6"/>
    <w:rsid w:val="00F80AA4"/>
    <w:rsid w:val="00F85106"/>
    <w:rsid w:val="00F8539B"/>
    <w:rsid w:val="00F87286"/>
    <w:rsid w:val="00F96C63"/>
    <w:rsid w:val="00FA0CFA"/>
    <w:rsid w:val="00FA2E9A"/>
    <w:rsid w:val="00FA737A"/>
    <w:rsid w:val="00FB135A"/>
    <w:rsid w:val="00FB65C2"/>
    <w:rsid w:val="00FB7D45"/>
    <w:rsid w:val="00FC1797"/>
    <w:rsid w:val="00FC1CDD"/>
    <w:rsid w:val="00FC6FC8"/>
    <w:rsid w:val="00FC705F"/>
    <w:rsid w:val="00FD046A"/>
    <w:rsid w:val="00FD0F07"/>
    <w:rsid w:val="00FD2BA6"/>
    <w:rsid w:val="00FD61A6"/>
    <w:rsid w:val="00FD6F7E"/>
    <w:rsid w:val="00FE09AE"/>
    <w:rsid w:val="00FE0A9A"/>
    <w:rsid w:val="00FE3D25"/>
    <w:rsid w:val="00FF0B5B"/>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157D"/>
    <w:rPr>
      <w:sz w:val="24"/>
      <w:szCs w:val="24"/>
    </w:rPr>
  </w:style>
  <w:style w:type="paragraph" w:styleId="Titolo1">
    <w:name w:val="heading 1"/>
    <w:basedOn w:val="Normale"/>
    <w:next w:val="Normale"/>
    <w:link w:val="Titolo1Carattere"/>
    <w:uiPriority w:val="9"/>
    <w:qFormat/>
    <w:rsid w:val="00FA737A"/>
    <w:pPr>
      <w:keepNext/>
      <w:numPr>
        <w:numId w:val="3"/>
      </w:numPr>
      <w:spacing w:before="120" w:after="120"/>
      <w:outlineLvl w:val="0"/>
    </w:pPr>
    <w:rPr>
      <w:rFonts w:ascii="Arial" w:hAnsi="Arial"/>
      <w:b/>
      <w:sz w:val="22"/>
    </w:rPr>
  </w:style>
  <w:style w:type="paragraph" w:styleId="Titolo2">
    <w:name w:val="heading 2"/>
    <w:basedOn w:val="Normale"/>
    <w:next w:val="Normale"/>
    <w:link w:val="Titolo2Carattere"/>
    <w:uiPriority w:val="9"/>
    <w:unhideWhenUsed/>
    <w:qFormat/>
    <w:rsid w:val="001A1F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1A1F86"/>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Corpotesto"/>
    <w:next w:val="Normale"/>
    <w:link w:val="Titolo4Carattere"/>
    <w:uiPriority w:val="9"/>
    <w:qFormat/>
    <w:rsid w:val="001A1F86"/>
    <w:pPr>
      <w:keepNext/>
      <w:tabs>
        <w:tab w:val="num" w:pos="0"/>
        <w:tab w:val="left" w:pos="800"/>
      </w:tabs>
      <w:spacing w:before="600"/>
      <w:ind w:left="794" w:hanging="794"/>
      <w:jc w:val="both"/>
      <w:outlineLvl w:val="3"/>
    </w:pPr>
    <w:rPr>
      <w:rFonts w:ascii="Arial" w:hAnsi="Arial"/>
      <w:b/>
      <w:sz w:val="22"/>
      <w:szCs w:val="20"/>
    </w:rPr>
  </w:style>
  <w:style w:type="paragraph" w:styleId="Titolo5">
    <w:name w:val="heading 5"/>
    <w:basedOn w:val="Corpotesto"/>
    <w:next w:val="Normale"/>
    <w:link w:val="Titolo5Carattere"/>
    <w:uiPriority w:val="9"/>
    <w:qFormat/>
    <w:rsid w:val="001A1F86"/>
    <w:pPr>
      <w:tabs>
        <w:tab w:val="num" w:pos="0"/>
      </w:tabs>
      <w:spacing w:before="600"/>
      <w:ind w:left="907" w:hanging="907"/>
      <w:jc w:val="both"/>
      <w:outlineLvl w:val="4"/>
    </w:pPr>
    <w:rPr>
      <w:rFonts w:ascii="Arial" w:hAnsi="Arial"/>
      <w:i/>
      <w:sz w:val="22"/>
      <w:szCs w:val="20"/>
    </w:rPr>
  </w:style>
  <w:style w:type="paragraph" w:styleId="Titolo6">
    <w:name w:val="heading 6"/>
    <w:basedOn w:val="Normale"/>
    <w:next w:val="Normale"/>
    <w:link w:val="Titolo6Carattere"/>
    <w:uiPriority w:val="9"/>
    <w:qFormat/>
    <w:rsid w:val="001A1F86"/>
    <w:pPr>
      <w:tabs>
        <w:tab w:val="num" w:pos="0"/>
      </w:tabs>
      <w:spacing w:before="240" w:after="60"/>
      <w:outlineLvl w:val="5"/>
    </w:pPr>
    <w:rPr>
      <w:rFonts w:ascii="Arial" w:hAnsi="Arial"/>
      <w:i/>
      <w:sz w:val="22"/>
      <w:szCs w:val="20"/>
    </w:rPr>
  </w:style>
  <w:style w:type="paragraph" w:styleId="Titolo7">
    <w:name w:val="heading 7"/>
    <w:basedOn w:val="Normale"/>
    <w:next w:val="Normale"/>
    <w:link w:val="Titolo7Carattere"/>
    <w:uiPriority w:val="99"/>
    <w:qFormat/>
    <w:rsid w:val="001A1F86"/>
    <w:pPr>
      <w:tabs>
        <w:tab w:val="num" w:pos="0"/>
      </w:tabs>
      <w:spacing w:before="240" w:after="60"/>
      <w:outlineLvl w:val="6"/>
    </w:pPr>
    <w:rPr>
      <w:rFonts w:ascii="Arial" w:hAnsi="Arial"/>
      <w:sz w:val="22"/>
      <w:szCs w:val="20"/>
    </w:rPr>
  </w:style>
  <w:style w:type="paragraph" w:styleId="Titolo8">
    <w:name w:val="heading 8"/>
    <w:basedOn w:val="Normale"/>
    <w:next w:val="Normale"/>
    <w:link w:val="Titolo8Carattere"/>
    <w:uiPriority w:val="99"/>
    <w:qFormat/>
    <w:rsid w:val="001A1F86"/>
    <w:pPr>
      <w:tabs>
        <w:tab w:val="num" w:pos="0"/>
      </w:tabs>
      <w:spacing w:before="240" w:after="60"/>
      <w:outlineLvl w:val="7"/>
    </w:pPr>
    <w:rPr>
      <w:rFonts w:ascii="Arial" w:hAnsi="Arial"/>
      <w:i/>
      <w:sz w:val="22"/>
      <w:szCs w:val="20"/>
    </w:rPr>
  </w:style>
  <w:style w:type="paragraph" w:styleId="Titolo9">
    <w:name w:val="heading 9"/>
    <w:basedOn w:val="Normale"/>
    <w:next w:val="Normale"/>
    <w:link w:val="Titolo9Carattere"/>
    <w:uiPriority w:val="99"/>
    <w:qFormat/>
    <w:rsid w:val="001A1F86"/>
    <w:pPr>
      <w:tabs>
        <w:tab w:val="num" w:pos="0"/>
      </w:tabs>
      <w:spacing w:before="240" w:after="60"/>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nhideWhenUsed/>
    <w:rsid w:val="00527B71"/>
    <w:rPr>
      <w:sz w:val="16"/>
      <w:szCs w:val="16"/>
    </w:rPr>
  </w:style>
  <w:style w:type="paragraph" w:styleId="Testocommento">
    <w:name w:val="annotation text"/>
    <w:basedOn w:val="Normale"/>
    <w:link w:val="TestocommentoCarattere"/>
    <w:unhideWhenUsed/>
    <w:rsid w:val="00527B71"/>
    <w:rPr>
      <w:sz w:val="20"/>
      <w:szCs w:val="20"/>
    </w:rPr>
  </w:style>
  <w:style w:type="character" w:customStyle="1" w:styleId="TestocommentoCarattere">
    <w:name w:val="Testo commento Carattere"/>
    <w:basedOn w:val="Carpredefinitoparagrafo"/>
    <w:link w:val="Testocommento"/>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uiPriority w:val="9"/>
    <w:rsid w:val="00FA737A"/>
    <w:rPr>
      <w:rFonts w:ascii="Arial" w:hAnsi="Arial"/>
      <w:b/>
      <w:sz w:val="22"/>
      <w:szCs w:val="24"/>
    </w:rPr>
  </w:style>
  <w:style w:type="paragraph" w:customStyle="1" w:styleId="Titolocopertina">
    <w:name w:val="Titolo copertina"/>
    <w:basedOn w:val="Normale"/>
    <w:autoRedefine/>
    <w:rsid w:val="00FC705F"/>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styleId="Numeroelenco3">
    <w:name w:val="List Number 3"/>
    <w:basedOn w:val="Normale"/>
    <w:uiPriority w:val="99"/>
    <w:semiHidden/>
    <w:unhideWhenUsed/>
    <w:rsid w:val="007F4C38"/>
    <w:pPr>
      <w:numPr>
        <w:numId w:val="4"/>
      </w:numPr>
      <w:contextualSpacing/>
    </w:pPr>
  </w:style>
  <w:style w:type="character" w:customStyle="1" w:styleId="Titolo2Carattere">
    <w:name w:val="Titolo 2 Carattere"/>
    <w:basedOn w:val="Carpredefinitoparagrafo"/>
    <w:link w:val="Titolo2"/>
    <w:uiPriority w:val="9"/>
    <w:semiHidden/>
    <w:rsid w:val="001A1F86"/>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1A1F86"/>
    <w:rPr>
      <w:rFonts w:asciiTheme="majorHAnsi" w:eastAsiaTheme="majorEastAsia" w:hAnsiTheme="majorHAnsi" w:cstheme="majorBidi"/>
      <w:b/>
      <w:bCs/>
      <w:color w:val="4F81BD" w:themeColor="accent1"/>
      <w:sz w:val="24"/>
      <w:szCs w:val="24"/>
    </w:rPr>
  </w:style>
  <w:style w:type="character" w:customStyle="1" w:styleId="Titolo4Carattere">
    <w:name w:val="Titolo 4 Carattere"/>
    <w:basedOn w:val="Carpredefinitoparagrafo"/>
    <w:link w:val="Titolo4"/>
    <w:rsid w:val="001A1F86"/>
    <w:rPr>
      <w:rFonts w:ascii="Arial" w:hAnsi="Arial"/>
      <w:b/>
      <w:sz w:val="22"/>
    </w:rPr>
  </w:style>
  <w:style w:type="character" w:customStyle="1" w:styleId="Titolo5Carattere">
    <w:name w:val="Titolo 5 Carattere"/>
    <w:basedOn w:val="Carpredefinitoparagrafo"/>
    <w:link w:val="Titolo5"/>
    <w:rsid w:val="001A1F86"/>
    <w:rPr>
      <w:rFonts w:ascii="Arial" w:hAnsi="Arial"/>
      <w:i/>
      <w:sz w:val="22"/>
    </w:rPr>
  </w:style>
  <w:style w:type="character" w:customStyle="1" w:styleId="Titolo6Carattere">
    <w:name w:val="Titolo 6 Carattere"/>
    <w:basedOn w:val="Carpredefinitoparagrafo"/>
    <w:link w:val="Titolo6"/>
    <w:rsid w:val="001A1F86"/>
    <w:rPr>
      <w:rFonts w:ascii="Arial" w:hAnsi="Arial"/>
      <w:i/>
      <w:sz w:val="22"/>
    </w:rPr>
  </w:style>
  <w:style w:type="character" w:customStyle="1" w:styleId="Titolo7Carattere">
    <w:name w:val="Titolo 7 Carattere"/>
    <w:basedOn w:val="Carpredefinitoparagrafo"/>
    <w:link w:val="Titolo7"/>
    <w:rsid w:val="001A1F86"/>
    <w:rPr>
      <w:rFonts w:ascii="Arial" w:hAnsi="Arial"/>
      <w:sz w:val="22"/>
    </w:rPr>
  </w:style>
  <w:style w:type="character" w:customStyle="1" w:styleId="Titolo8Carattere">
    <w:name w:val="Titolo 8 Carattere"/>
    <w:basedOn w:val="Carpredefinitoparagrafo"/>
    <w:link w:val="Titolo8"/>
    <w:rsid w:val="001A1F86"/>
    <w:rPr>
      <w:rFonts w:ascii="Arial" w:hAnsi="Arial"/>
      <w:i/>
      <w:sz w:val="22"/>
    </w:rPr>
  </w:style>
  <w:style w:type="character" w:customStyle="1" w:styleId="Titolo9Carattere">
    <w:name w:val="Titolo 9 Carattere"/>
    <w:basedOn w:val="Carpredefinitoparagrafo"/>
    <w:link w:val="Titolo9"/>
    <w:rsid w:val="001A1F86"/>
    <w:rPr>
      <w:rFonts w:ascii="Arial" w:hAnsi="Arial"/>
      <w:i/>
      <w:sz w:val="18"/>
    </w:rPr>
  </w:style>
  <w:style w:type="paragraph" w:customStyle="1" w:styleId="Rombo">
    <w:name w:val="Rombo"/>
    <w:basedOn w:val="Corpotesto"/>
    <w:rsid w:val="001A1F86"/>
    <w:pPr>
      <w:numPr>
        <w:numId w:val="5"/>
      </w:numPr>
      <w:spacing w:before="120" w:after="0"/>
      <w:jc w:val="both"/>
    </w:pPr>
    <w:rPr>
      <w:rFonts w:ascii="Arial" w:hAnsi="Arial"/>
      <w:sz w:val="22"/>
      <w:szCs w:val="20"/>
    </w:rPr>
  </w:style>
  <w:style w:type="numbering" w:customStyle="1" w:styleId="WWNum10">
    <w:name w:val="WWNum10"/>
    <w:basedOn w:val="Nessunelenco"/>
    <w:rsid w:val="001A1F86"/>
    <w:pPr>
      <w:numPr>
        <w:numId w:val="6"/>
      </w:numPr>
    </w:pPr>
  </w:style>
  <w:style w:type="paragraph" w:customStyle="1" w:styleId="Corpotestotitoli">
    <w:name w:val="Corpo testo titoli"/>
    <w:basedOn w:val="Corpotesto"/>
    <w:link w:val="CorpotestotitoliCarattere"/>
    <w:uiPriority w:val="99"/>
    <w:rsid w:val="00FD6F7E"/>
    <w:pPr>
      <w:spacing w:before="240" w:after="0"/>
      <w:ind w:left="794"/>
      <w:jc w:val="both"/>
    </w:pPr>
    <w:rPr>
      <w:rFonts w:ascii="Arial" w:hAnsi="Arial"/>
      <w:sz w:val="22"/>
      <w:szCs w:val="20"/>
    </w:rPr>
  </w:style>
  <w:style w:type="character" w:customStyle="1" w:styleId="CorpotestotitoliCarattere">
    <w:name w:val="Corpo testo titoli Carattere"/>
    <w:link w:val="Corpotestotitoli"/>
    <w:uiPriority w:val="99"/>
    <w:locked/>
    <w:rsid w:val="00FD6F7E"/>
    <w:rPr>
      <w:rFonts w:ascii="Arial" w:hAnsi="Arial"/>
      <w:sz w:val="22"/>
    </w:rPr>
  </w:style>
  <w:style w:type="paragraph" w:styleId="Didascalia">
    <w:name w:val="caption"/>
    <w:basedOn w:val="Corpotesto"/>
    <w:next w:val="Normale"/>
    <w:uiPriority w:val="35"/>
    <w:unhideWhenUsed/>
    <w:qFormat/>
    <w:rsid w:val="00FD6F7E"/>
    <w:pPr>
      <w:spacing w:before="120" w:after="0"/>
      <w:ind w:left="851"/>
      <w:jc w:val="center"/>
    </w:pPr>
    <w:rPr>
      <w:rFonts w:ascii="Arial" w:hAnsi="Arial"/>
      <w:sz w:val="20"/>
      <w:szCs w:val="20"/>
    </w:rPr>
  </w:style>
  <w:style w:type="paragraph" w:customStyle="1" w:styleId="BodyText22">
    <w:name w:val="Body Text 22"/>
    <w:basedOn w:val="Normale"/>
    <w:rsid w:val="0075303D"/>
    <w:pPr>
      <w:jc w:val="both"/>
    </w:pPr>
  </w:style>
  <w:style w:type="paragraph" w:customStyle="1" w:styleId="Corpodeltesto21">
    <w:name w:val="Corpo del testo 21"/>
    <w:basedOn w:val="Normale"/>
    <w:rsid w:val="00BD50EC"/>
    <w:pPr>
      <w:jc w:val="both"/>
    </w:pPr>
  </w:style>
  <w:style w:type="paragraph" w:customStyle="1" w:styleId="Titolo1-corpotesto">
    <w:name w:val="Titolo 1-corpo testo"/>
    <w:basedOn w:val="Normale"/>
    <w:rsid w:val="006574A2"/>
    <w:pPr>
      <w:spacing w:before="120"/>
      <w:ind w:left="567"/>
      <w:jc w:val="both"/>
    </w:pPr>
    <w:rPr>
      <w:rFonts w:ascii="Arial" w:hAnsi="Arial"/>
      <w:sz w:val="22"/>
      <w:szCs w:val="20"/>
    </w:rPr>
  </w:style>
  <w:style w:type="paragraph" w:customStyle="1" w:styleId="NormaleFili">
    <w:name w:val="Normale Fili"/>
    <w:basedOn w:val="Normale"/>
    <w:link w:val="NormaleFiliCarattere"/>
    <w:qFormat/>
    <w:rsid w:val="00FE3D25"/>
    <w:pPr>
      <w:spacing w:before="120" w:after="120"/>
      <w:jc w:val="both"/>
    </w:pPr>
    <w:rPr>
      <w:rFonts w:ascii="Calibri" w:hAnsi="Calibri"/>
      <w:sz w:val="20"/>
      <w:szCs w:val="20"/>
    </w:rPr>
  </w:style>
  <w:style w:type="character" w:customStyle="1" w:styleId="NormaleFiliCarattere">
    <w:name w:val="Normale Fili Carattere"/>
    <w:link w:val="NormaleFili"/>
    <w:rsid w:val="00FE3D2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20799462">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40077194">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08104046">
      <w:bodyDiv w:val="1"/>
      <w:marLeft w:val="0"/>
      <w:marRight w:val="0"/>
      <w:marTop w:val="0"/>
      <w:marBottom w:val="0"/>
      <w:divBdr>
        <w:top w:val="none" w:sz="0" w:space="0" w:color="auto"/>
        <w:left w:val="none" w:sz="0" w:space="0" w:color="auto"/>
        <w:bottom w:val="none" w:sz="0" w:space="0" w:color="auto"/>
        <w:right w:val="none" w:sz="0" w:space="0" w:color="auto"/>
      </w:divBdr>
    </w:div>
    <w:div w:id="563445600">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48859014">
      <w:bodyDiv w:val="1"/>
      <w:marLeft w:val="0"/>
      <w:marRight w:val="0"/>
      <w:marTop w:val="0"/>
      <w:marBottom w:val="0"/>
      <w:divBdr>
        <w:top w:val="none" w:sz="0" w:space="0" w:color="auto"/>
        <w:left w:val="none" w:sz="0" w:space="0" w:color="auto"/>
        <w:bottom w:val="none" w:sz="0" w:space="0" w:color="auto"/>
        <w:right w:val="none" w:sz="0" w:space="0" w:color="auto"/>
      </w:divBdr>
    </w:div>
    <w:div w:id="1087657016">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72320803">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5653644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54219589">
      <w:bodyDiv w:val="1"/>
      <w:marLeft w:val="0"/>
      <w:marRight w:val="0"/>
      <w:marTop w:val="0"/>
      <w:marBottom w:val="0"/>
      <w:divBdr>
        <w:top w:val="none" w:sz="0" w:space="0" w:color="auto"/>
        <w:left w:val="none" w:sz="0" w:space="0" w:color="auto"/>
        <w:bottom w:val="none" w:sz="0" w:space="0" w:color="auto"/>
        <w:right w:val="none" w:sz="0" w:space="0" w:color="auto"/>
      </w:divBdr>
    </w:div>
    <w:div w:id="1883783406">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907253750">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46248090">
      <w:bodyDiv w:val="1"/>
      <w:marLeft w:val="0"/>
      <w:marRight w:val="0"/>
      <w:marTop w:val="0"/>
      <w:marBottom w:val="0"/>
      <w:divBdr>
        <w:top w:val="none" w:sz="0" w:space="0" w:color="auto"/>
        <w:left w:val="none" w:sz="0" w:space="0" w:color="auto"/>
        <w:bottom w:val="none" w:sz="0" w:space="0" w:color="auto"/>
        <w:right w:val="none" w:sz="0" w:space="0" w:color="auto"/>
      </w:divBdr>
    </w:div>
    <w:div w:id="2054843163">
      <w:bodyDiv w:val="1"/>
      <w:marLeft w:val="0"/>
      <w:marRight w:val="0"/>
      <w:marTop w:val="0"/>
      <w:marBottom w:val="0"/>
      <w:divBdr>
        <w:top w:val="none" w:sz="0" w:space="0" w:color="auto"/>
        <w:left w:val="none" w:sz="0" w:space="0" w:color="auto"/>
        <w:bottom w:val="none" w:sz="0" w:space="0" w:color="auto"/>
        <w:right w:val="none" w:sz="0" w:space="0" w:color="auto"/>
      </w:divBdr>
    </w:div>
    <w:div w:id="2059081928">
      <w:bodyDiv w:val="1"/>
      <w:marLeft w:val="0"/>
      <w:marRight w:val="0"/>
      <w:marTop w:val="0"/>
      <w:marBottom w:val="0"/>
      <w:divBdr>
        <w:top w:val="none" w:sz="0" w:space="0" w:color="auto"/>
        <w:left w:val="none" w:sz="0" w:space="0" w:color="auto"/>
        <w:bottom w:val="none" w:sz="0" w:space="0" w:color="auto"/>
        <w:right w:val="none" w:sz="0" w:space="0" w:color="auto"/>
      </w:divBdr>
    </w:div>
    <w:div w:id="2081907211">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ercizio.diritti.privacy@consip.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E7BC9-EDB3-4756-AC63-4BC3CF55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3828</Words>
  <Characters>21823</Characters>
  <Application>Microsoft Office Word</Application>
  <DocSecurity>0</DocSecurity>
  <Lines>181</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2020-11-20T14:14:00Z</dcterms:created>
  <dcterms:modified xsi:type="dcterms:W3CDTF">2021-03-25T14:10:00Z</dcterms:modified>
</cp:coreProperties>
</file>